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9C" w:rsidRPr="00C74117" w:rsidRDefault="00D17F9C" w:rsidP="00D17F9C">
      <w:pPr>
        <w:spacing w:line="276" w:lineRule="auto"/>
        <w:ind w:right="425"/>
        <w:rPr>
          <w:rFonts w:ascii="Cachet Std Bold" w:hAnsi="Cachet Std Bold" w:cs="Times New Roman"/>
          <w:b/>
          <w:sz w:val="23"/>
          <w:szCs w:val="23"/>
        </w:rPr>
      </w:pPr>
      <w:r>
        <w:rPr>
          <w:rFonts w:ascii="Cachet Std Book" w:hAnsi="Cachet Std Book" w:cs="Times New Roman"/>
          <w:b/>
          <w:i/>
          <w:sz w:val="23"/>
          <w:szCs w:val="23"/>
        </w:rPr>
        <w:t>Texte explicatif relatif à la r</w:t>
      </w:r>
      <w:r w:rsidRPr="00C74117">
        <w:rPr>
          <w:rFonts w:ascii="Cachet Std Book" w:hAnsi="Cachet Std Book" w:cs="Times New Roman"/>
          <w:b/>
          <w:i/>
          <w:sz w:val="23"/>
          <w:szCs w:val="23"/>
        </w:rPr>
        <w:t>ésolution</w:t>
      </w:r>
      <w:r>
        <w:rPr>
          <w:rFonts w:ascii="Cachet Std Book" w:hAnsi="Cachet Std Book" w:cs="Times New Roman"/>
          <w:b/>
          <w:i/>
          <w:sz w:val="23"/>
          <w:szCs w:val="23"/>
        </w:rPr>
        <w:t xml:space="preserve"> principale</w:t>
      </w:r>
      <w:r w:rsidRPr="00C74117">
        <w:rPr>
          <w:rFonts w:ascii="Cachet Std Book" w:hAnsi="Cachet Std Book" w:cs="Times New Roman"/>
          <w:b/>
          <w:i/>
          <w:sz w:val="23"/>
          <w:szCs w:val="23"/>
        </w:rPr>
        <w:t>:</w:t>
      </w:r>
      <w:r w:rsidRPr="00D3322F">
        <w:rPr>
          <w:rFonts w:ascii="Cachet Std Book" w:hAnsi="Cachet Std Book" w:cs="Times New Roman"/>
          <w:b/>
          <w:sz w:val="23"/>
          <w:szCs w:val="23"/>
        </w:rPr>
        <w:t xml:space="preserve"> </w:t>
      </w:r>
      <w:r w:rsidRPr="00C74117">
        <w:rPr>
          <w:rFonts w:ascii="Cachet Std Bold" w:hAnsi="Cachet Std Bold" w:cs="Times New Roman"/>
          <w:b/>
          <w:sz w:val="23"/>
          <w:szCs w:val="23"/>
        </w:rPr>
        <w:t>Sortir de l’impasse</w:t>
      </w:r>
      <w:r>
        <w:rPr>
          <w:rFonts w:ascii="Cachet Std Bold" w:hAnsi="Cachet Std Bold" w:cs="Times New Roman"/>
          <w:b/>
          <w:sz w:val="23"/>
          <w:szCs w:val="23"/>
        </w:rPr>
        <w:t xml:space="preserve">. </w:t>
      </w:r>
      <w:r w:rsidRPr="00C74117">
        <w:rPr>
          <w:rFonts w:ascii="Cachet Std Bold" w:hAnsi="Cachet Std Bold" w:cs="Times New Roman"/>
          <w:b/>
          <w:sz w:val="23"/>
          <w:szCs w:val="23"/>
        </w:rPr>
        <w:t>Dompter les banques. Taxer les riches. Renforcer l’Etat social.</w:t>
      </w:r>
    </w:p>
    <w:p w:rsidR="0049790B" w:rsidRDefault="0049790B">
      <w:pPr>
        <w:rPr>
          <w:sz w:val="24"/>
          <w:szCs w:val="24"/>
          <w:lang w:val="lb-LU"/>
        </w:rPr>
      </w:pPr>
    </w:p>
    <w:p w:rsidR="00223344" w:rsidRPr="00D17F9C" w:rsidRDefault="0022603B" w:rsidP="00D17F9C">
      <w:pPr>
        <w:spacing w:before="120"/>
        <w:jc w:val="both"/>
        <w:rPr>
          <w:rFonts w:ascii="Cachet Std Book" w:hAnsi="Cachet Std Book"/>
          <w:lang w:val="lb-LU"/>
        </w:rPr>
      </w:pPr>
      <w:r w:rsidRPr="00D17F9C">
        <w:rPr>
          <w:rFonts w:ascii="Cachet Std Book" w:hAnsi="Cachet Std Book"/>
          <w:lang w:val="lb-LU"/>
        </w:rPr>
        <w:t>L</w:t>
      </w:r>
      <w:r w:rsidR="00C23F59" w:rsidRPr="00D17F9C">
        <w:rPr>
          <w:rFonts w:ascii="Cachet Std Book" w:hAnsi="Cachet Std Book"/>
          <w:lang w:val="lb-LU"/>
        </w:rPr>
        <w:t>e c</w:t>
      </w:r>
      <w:r w:rsidR="00223344" w:rsidRPr="00D17F9C">
        <w:rPr>
          <w:rFonts w:ascii="Cachet Std Book" w:hAnsi="Cachet Std Book"/>
          <w:lang w:val="lb-LU"/>
        </w:rPr>
        <w:t xml:space="preserve">ongrès de déi Lénk </w:t>
      </w:r>
      <w:r w:rsidR="000406A7" w:rsidRPr="00D17F9C">
        <w:rPr>
          <w:rFonts w:ascii="Cachet Std Book" w:hAnsi="Cachet Std Book"/>
          <w:lang w:val="lb-LU"/>
        </w:rPr>
        <w:t>place</w:t>
      </w:r>
      <w:r w:rsidR="00223344" w:rsidRPr="00D17F9C">
        <w:rPr>
          <w:rFonts w:ascii="Cachet Std Book" w:hAnsi="Cachet Std Book"/>
          <w:lang w:val="lb-LU"/>
        </w:rPr>
        <w:t xml:space="preserve"> </w:t>
      </w:r>
      <w:r w:rsidRPr="00D17F9C">
        <w:rPr>
          <w:rFonts w:ascii="Cachet Std Book" w:hAnsi="Cachet Std Book"/>
          <w:lang w:val="lb-LU"/>
        </w:rPr>
        <w:t>la</w:t>
      </w:r>
      <w:r w:rsidR="00223344" w:rsidRPr="00D17F9C">
        <w:rPr>
          <w:rFonts w:ascii="Cachet Std Book" w:hAnsi="Cachet Std Book"/>
          <w:lang w:val="lb-LU"/>
        </w:rPr>
        <w:t xml:space="preserve"> réforme </w:t>
      </w:r>
      <w:r w:rsidRPr="00D17F9C">
        <w:rPr>
          <w:rFonts w:ascii="Cachet Std Book" w:hAnsi="Cachet Std Book"/>
          <w:lang w:val="lb-LU"/>
        </w:rPr>
        <w:t xml:space="preserve">fiscale du gouvernement </w:t>
      </w:r>
      <w:r w:rsidR="00223344" w:rsidRPr="00D17F9C">
        <w:rPr>
          <w:rFonts w:ascii="Cachet Std Book" w:hAnsi="Cachet Std Book"/>
          <w:lang w:val="lb-LU"/>
        </w:rPr>
        <w:t xml:space="preserve">dans le contexte politique et économique actuel, présente ses propres vues d’une réforme </w:t>
      </w:r>
      <w:r w:rsidR="00C23F59" w:rsidRPr="00D17F9C">
        <w:rPr>
          <w:rFonts w:ascii="Cachet Std Book" w:hAnsi="Cachet Std Book"/>
          <w:lang w:val="lb-LU"/>
        </w:rPr>
        <w:t>fiscale d’envergure et confront</w:t>
      </w:r>
      <w:r w:rsidR="00D17F9C">
        <w:rPr>
          <w:rFonts w:ascii="Cachet Std Book" w:hAnsi="Cachet Std Book"/>
          <w:lang w:val="lb-LU"/>
        </w:rPr>
        <w:t xml:space="preserve">e </w:t>
      </w:r>
      <w:r w:rsidR="00223344" w:rsidRPr="00D17F9C">
        <w:rPr>
          <w:rFonts w:ascii="Cachet Std Book" w:hAnsi="Cachet Std Book"/>
          <w:lang w:val="lb-LU"/>
        </w:rPr>
        <w:t xml:space="preserve">celles-ci aux propositions </w:t>
      </w:r>
      <w:r w:rsidRPr="00D17F9C">
        <w:rPr>
          <w:rFonts w:ascii="Cachet Std Book" w:hAnsi="Cachet Std Book"/>
          <w:lang w:val="lb-LU"/>
        </w:rPr>
        <w:t>nettement insuffisantes</w:t>
      </w:r>
      <w:r w:rsidR="00223344" w:rsidRPr="00D17F9C">
        <w:rPr>
          <w:rFonts w:ascii="Cachet Std Book" w:hAnsi="Cachet Std Book"/>
          <w:lang w:val="lb-LU"/>
        </w:rPr>
        <w:t xml:space="preserve">, inappropriées et </w:t>
      </w:r>
      <w:r w:rsidR="000406A7" w:rsidRPr="00D17F9C">
        <w:rPr>
          <w:rFonts w:ascii="Cachet Std Book" w:hAnsi="Cachet Std Book"/>
          <w:lang w:val="lb-LU"/>
        </w:rPr>
        <w:t>prétentieuses</w:t>
      </w:r>
      <w:r w:rsidR="00223344" w:rsidRPr="00D17F9C">
        <w:rPr>
          <w:rFonts w:ascii="Cachet Std Book" w:hAnsi="Cachet Std Book"/>
          <w:lang w:val="lb-LU"/>
        </w:rPr>
        <w:t xml:space="preserve"> du gouvernement</w:t>
      </w:r>
      <w:r w:rsidR="00646EC1" w:rsidRPr="00D17F9C">
        <w:rPr>
          <w:rFonts w:ascii="Cachet Std Book" w:hAnsi="Cachet Std Book"/>
          <w:lang w:val="lb-LU"/>
        </w:rPr>
        <w:t>.</w:t>
      </w:r>
    </w:p>
    <w:p w:rsidR="00223344" w:rsidRPr="00D17F9C" w:rsidRDefault="00223344" w:rsidP="004E59E4">
      <w:pPr>
        <w:rPr>
          <w:rFonts w:ascii="Cachet Std Book" w:hAnsi="Cachet Std Book"/>
          <w:lang w:val="lb-LU"/>
        </w:rPr>
      </w:pPr>
    </w:p>
    <w:p w:rsidR="007B645B" w:rsidRPr="00D17F9C" w:rsidRDefault="00421AFB" w:rsidP="004E59E4">
      <w:pPr>
        <w:rPr>
          <w:rFonts w:ascii="Cachet Std Bold" w:hAnsi="Cachet Std Bold"/>
          <w:lang w:val="lb-LU"/>
        </w:rPr>
      </w:pPr>
      <w:r w:rsidRPr="00D17F9C">
        <w:rPr>
          <w:rFonts w:ascii="Cachet Std Bold" w:hAnsi="Cachet Std Bold"/>
          <w:lang w:val="lb-LU"/>
        </w:rPr>
        <w:t>Un</w:t>
      </w:r>
      <w:r w:rsidR="006A7EF0" w:rsidRPr="00D17F9C">
        <w:rPr>
          <w:rFonts w:ascii="Cachet Std Bold" w:hAnsi="Cachet Std Bold"/>
          <w:lang w:val="lb-LU"/>
        </w:rPr>
        <w:t>e politique néolibérale néfaste...</w:t>
      </w:r>
    </w:p>
    <w:p w:rsidR="007B645B" w:rsidRPr="00D17F9C" w:rsidRDefault="000406A7" w:rsidP="00D17F9C">
      <w:pPr>
        <w:spacing w:before="120"/>
        <w:jc w:val="both"/>
        <w:rPr>
          <w:rFonts w:ascii="Cachet Std Book" w:hAnsi="Cachet Std Book"/>
          <w:lang w:val="lb-LU"/>
        </w:rPr>
      </w:pPr>
      <w:r w:rsidRPr="00D17F9C">
        <w:rPr>
          <w:rFonts w:ascii="Cachet Std Book" w:hAnsi="Cachet Std Book"/>
          <w:lang w:val="lb-LU"/>
        </w:rPr>
        <w:t xml:space="preserve">Sous </w:t>
      </w:r>
      <w:r w:rsidR="0008212B" w:rsidRPr="00D17F9C">
        <w:rPr>
          <w:rFonts w:ascii="Cachet Std Book" w:hAnsi="Cachet Std Book"/>
          <w:lang w:val="lb-LU"/>
        </w:rPr>
        <w:t>l’impact</w:t>
      </w:r>
      <w:r w:rsidRPr="00D17F9C">
        <w:rPr>
          <w:rFonts w:ascii="Cachet Std Book" w:hAnsi="Cachet Std Book"/>
          <w:lang w:val="lb-LU"/>
        </w:rPr>
        <w:t xml:space="preserve"> de l’idéologie néolibérale tendant à réduire l’influence des pouvoirs publics, nous assistons d</w:t>
      </w:r>
      <w:r w:rsidR="004D5547" w:rsidRPr="00D17F9C">
        <w:rPr>
          <w:rFonts w:ascii="Cachet Std Book" w:hAnsi="Cachet Std Book"/>
          <w:lang w:val="lb-LU"/>
        </w:rPr>
        <w:t>e</w:t>
      </w:r>
      <w:r w:rsidRPr="00D17F9C">
        <w:rPr>
          <w:rFonts w:ascii="Cachet Std Book" w:hAnsi="Cachet Std Book"/>
          <w:lang w:val="lb-LU"/>
        </w:rPr>
        <w:t>puis les années 1980</w:t>
      </w:r>
      <w:r w:rsidR="004D5547" w:rsidRPr="00D17F9C">
        <w:rPr>
          <w:rFonts w:ascii="Cachet Std Book" w:hAnsi="Cachet Std Book"/>
          <w:lang w:val="lb-LU"/>
        </w:rPr>
        <w:t xml:space="preserve"> à une diminution</w:t>
      </w:r>
      <w:r w:rsidR="0008212B" w:rsidRPr="00D17F9C">
        <w:rPr>
          <w:rFonts w:ascii="Cachet Std Book" w:hAnsi="Cachet Std Book"/>
          <w:lang w:val="lb-LU"/>
        </w:rPr>
        <w:t xml:space="preserve"> </w:t>
      </w:r>
      <w:r w:rsidRPr="00D17F9C">
        <w:rPr>
          <w:rFonts w:ascii="Cachet Std Book" w:hAnsi="Cachet Std Book"/>
          <w:lang w:val="lb-LU"/>
        </w:rPr>
        <w:t xml:space="preserve">importante de </w:t>
      </w:r>
      <w:r w:rsidR="004D5547" w:rsidRPr="00D17F9C">
        <w:rPr>
          <w:rFonts w:ascii="Cachet Std Book" w:hAnsi="Cachet Std Book"/>
          <w:lang w:val="lb-LU"/>
        </w:rPr>
        <w:t>la fiscalité dans le monde.</w:t>
      </w:r>
    </w:p>
    <w:p w:rsidR="00214D01" w:rsidRDefault="00421AFB" w:rsidP="00D17F9C">
      <w:pPr>
        <w:jc w:val="both"/>
        <w:rPr>
          <w:rFonts w:ascii="Cachet Std Book" w:hAnsi="Cachet Std Book"/>
          <w:lang w:val="lb-LU"/>
        </w:rPr>
      </w:pPr>
      <w:r w:rsidRPr="00D17F9C">
        <w:rPr>
          <w:rFonts w:ascii="Cachet Std Book" w:hAnsi="Cachet Std Book"/>
          <w:lang w:val="lb-LU"/>
        </w:rPr>
        <w:t xml:space="preserve">La </w:t>
      </w:r>
      <w:r w:rsidR="007B645B" w:rsidRPr="00D17F9C">
        <w:rPr>
          <w:rFonts w:ascii="Cachet Std Book" w:hAnsi="Cachet Std Book"/>
          <w:lang w:val="lb-LU"/>
        </w:rPr>
        <w:t>déréglementation économique</w:t>
      </w:r>
      <w:r w:rsidR="009629A4" w:rsidRPr="00D17F9C">
        <w:rPr>
          <w:rFonts w:ascii="Cachet Std Book" w:hAnsi="Cachet Std Book"/>
          <w:lang w:val="lb-LU"/>
        </w:rPr>
        <w:t>,</w:t>
      </w:r>
      <w:r w:rsidRPr="00D17F9C">
        <w:rPr>
          <w:rFonts w:ascii="Cachet Std Book" w:hAnsi="Cachet Std Book"/>
          <w:lang w:val="lb-LU"/>
        </w:rPr>
        <w:t xml:space="preserve"> le </w:t>
      </w:r>
      <w:r w:rsidR="007B645B" w:rsidRPr="00D17F9C">
        <w:rPr>
          <w:rFonts w:ascii="Cachet Std Book" w:hAnsi="Cachet Std Book"/>
          <w:lang w:val="lb-LU"/>
        </w:rPr>
        <w:t xml:space="preserve">libre flux des capitaux et </w:t>
      </w:r>
      <w:r w:rsidRPr="00D17F9C">
        <w:rPr>
          <w:rFonts w:ascii="Cachet Std Book" w:hAnsi="Cachet Std Book"/>
          <w:lang w:val="lb-LU"/>
        </w:rPr>
        <w:t xml:space="preserve">la </w:t>
      </w:r>
      <w:r w:rsidR="007B645B" w:rsidRPr="00D17F9C">
        <w:rPr>
          <w:rFonts w:ascii="Cachet Std Book" w:hAnsi="Cachet Std Book"/>
          <w:lang w:val="lb-LU"/>
        </w:rPr>
        <w:t>concurrence fiscale entre les Etats</w:t>
      </w:r>
      <w:r w:rsidR="006A7EF0" w:rsidRPr="00D17F9C">
        <w:rPr>
          <w:rFonts w:ascii="Cachet Std Book" w:hAnsi="Cachet Std Book"/>
          <w:lang w:val="lb-LU"/>
        </w:rPr>
        <w:t xml:space="preserve"> ont cond</w:t>
      </w:r>
      <w:r w:rsidRPr="00D17F9C">
        <w:rPr>
          <w:rFonts w:ascii="Cachet Std Book" w:hAnsi="Cachet Std Book"/>
          <w:lang w:val="lb-LU"/>
        </w:rPr>
        <w:t xml:space="preserve">uit à un </w:t>
      </w:r>
      <w:r w:rsidR="007B645B" w:rsidRPr="00D17F9C">
        <w:rPr>
          <w:rFonts w:ascii="Cachet Std Book" w:hAnsi="Cachet Std Book"/>
          <w:lang w:val="lb-LU"/>
        </w:rPr>
        <w:t xml:space="preserve">dérapage </w:t>
      </w:r>
      <w:r w:rsidR="009629A4" w:rsidRPr="00D17F9C">
        <w:rPr>
          <w:rFonts w:ascii="Cachet Std Book" w:hAnsi="Cachet Std Book"/>
          <w:lang w:val="lb-LU"/>
        </w:rPr>
        <w:t>néfaste</w:t>
      </w:r>
      <w:r w:rsidR="007B645B" w:rsidRPr="00D17F9C">
        <w:rPr>
          <w:rFonts w:ascii="Cachet Std Book" w:hAnsi="Cachet Std Book"/>
          <w:lang w:val="lb-LU"/>
        </w:rPr>
        <w:t>:</w:t>
      </w:r>
    </w:p>
    <w:p w:rsidR="00D17F9C" w:rsidRPr="00D17F9C" w:rsidRDefault="00D17F9C" w:rsidP="004E59E4">
      <w:pPr>
        <w:rPr>
          <w:rFonts w:ascii="Cachet Std Book" w:hAnsi="Cachet Std Book"/>
          <w:lang w:val="lb-LU"/>
        </w:rPr>
      </w:pPr>
    </w:p>
    <w:p w:rsidR="0049023B" w:rsidRPr="00D17F9C" w:rsidRDefault="00421AFB" w:rsidP="000406A7">
      <w:pPr>
        <w:pStyle w:val="Paragraphedeliste"/>
        <w:numPr>
          <w:ilvl w:val="0"/>
          <w:numId w:val="4"/>
        </w:numPr>
        <w:ind w:left="284" w:right="522" w:hanging="210"/>
        <w:contextualSpacing w:val="0"/>
        <w:rPr>
          <w:rFonts w:ascii="Cachet Std Book" w:hAnsi="Cachet Std Book"/>
          <w:lang w:val="lb-LU"/>
        </w:rPr>
      </w:pPr>
      <w:r w:rsidRPr="00D17F9C">
        <w:rPr>
          <w:rFonts w:ascii="Cachet Std Book" w:hAnsi="Cachet Std Book"/>
          <w:lang w:val="lb-LU"/>
        </w:rPr>
        <w:t xml:space="preserve">les </w:t>
      </w:r>
      <w:r w:rsidR="0049023B" w:rsidRPr="00D17F9C">
        <w:rPr>
          <w:rFonts w:ascii="Cachet Std Book" w:hAnsi="Cachet Std Book"/>
          <w:lang w:val="lb-LU"/>
        </w:rPr>
        <w:t>marchés financiers manipulent des flux de capitaux gigantesques</w:t>
      </w:r>
      <w:r w:rsidR="001B56CD" w:rsidRPr="00D17F9C">
        <w:rPr>
          <w:rFonts w:ascii="Cachet Std Book" w:hAnsi="Cachet Std Book"/>
          <w:lang w:val="lb-LU"/>
        </w:rPr>
        <w:t xml:space="preserve"> et font plier les Etats à leur </w:t>
      </w:r>
      <w:r w:rsidR="001B56CD" w:rsidRPr="00D17F9C">
        <w:rPr>
          <w:rFonts w:ascii="Cachet Std Book" w:hAnsi="Cachet Std Book"/>
          <w:i/>
          <w:lang w:val="lb-LU"/>
        </w:rPr>
        <w:t>diktat</w:t>
      </w:r>
      <w:r w:rsidR="0049023B" w:rsidRPr="00D17F9C">
        <w:rPr>
          <w:rFonts w:ascii="Cachet Std Book" w:hAnsi="Cachet Std Book"/>
          <w:lang w:val="lb-LU"/>
        </w:rPr>
        <w:t>;</w:t>
      </w:r>
    </w:p>
    <w:p w:rsidR="009629A4" w:rsidRPr="00D17F9C" w:rsidRDefault="00421AFB" w:rsidP="000406A7">
      <w:pPr>
        <w:pStyle w:val="Paragraphedeliste"/>
        <w:numPr>
          <w:ilvl w:val="0"/>
          <w:numId w:val="4"/>
        </w:numPr>
        <w:ind w:left="284" w:right="522" w:hanging="210"/>
        <w:contextualSpacing w:val="0"/>
        <w:rPr>
          <w:rFonts w:ascii="Cachet Std Book" w:hAnsi="Cachet Std Book"/>
          <w:lang w:val="lb-LU"/>
        </w:rPr>
      </w:pPr>
      <w:r w:rsidRPr="00D17F9C">
        <w:rPr>
          <w:rFonts w:ascii="Cachet Std Book" w:hAnsi="Cachet Std Book"/>
          <w:lang w:val="lb-LU"/>
        </w:rPr>
        <w:t xml:space="preserve"> </w:t>
      </w:r>
      <w:r w:rsidR="009629A4" w:rsidRPr="00D17F9C">
        <w:rPr>
          <w:rFonts w:ascii="Cachet Std Book" w:hAnsi="Cachet Std Book"/>
          <w:lang w:val="lb-LU"/>
        </w:rPr>
        <w:t>de nombreuses entreprises multinationales ne paient pratiquement plus d’impôts;</w:t>
      </w:r>
    </w:p>
    <w:p w:rsidR="001B56CD" w:rsidRPr="00D17F9C" w:rsidRDefault="00421AFB" w:rsidP="000406A7">
      <w:pPr>
        <w:pStyle w:val="Paragraphedeliste"/>
        <w:numPr>
          <w:ilvl w:val="0"/>
          <w:numId w:val="4"/>
        </w:numPr>
        <w:ind w:left="284" w:right="522" w:hanging="210"/>
        <w:contextualSpacing w:val="0"/>
        <w:rPr>
          <w:rFonts w:ascii="Cachet Std Book" w:hAnsi="Cachet Std Book"/>
          <w:lang w:val="lb-LU"/>
        </w:rPr>
      </w:pPr>
      <w:r w:rsidRPr="00D17F9C">
        <w:rPr>
          <w:rFonts w:ascii="Cachet Std Book" w:hAnsi="Cachet Std Book"/>
          <w:lang w:val="lb-LU"/>
        </w:rPr>
        <w:t xml:space="preserve">les </w:t>
      </w:r>
      <w:r w:rsidR="001B56CD" w:rsidRPr="00D17F9C">
        <w:rPr>
          <w:rFonts w:ascii="Cachet Std Book" w:hAnsi="Cachet Std Book"/>
          <w:lang w:val="lb-LU"/>
        </w:rPr>
        <w:t>Etats</w:t>
      </w:r>
      <w:r w:rsidRPr="00D17F9C">
        <w:rPr>
          <w:rFonts w:ascii="Cachet Std Book" w:hAnsi="Cachet Std Book"/>
          <w:lang w:val="lb-LU"/>
        </w:rPr>
        <w:t xml:space="preserve"> sont progressivement</w:t>
      </w:r>
      <w:r w:rsidR="001B56CD" w:rsidRPr="00D17F9C">
        <w:rPr>
          <w:rFonts w:ascii="Cachet Std Book" w:hAnsi="Cachet Std Book"/>
          <w:lang w:val="lb-LU"/>
        </w:rPr>
        <w:t xml:space="preserve"> privés des moyens nécessaires pour mener une politique sociale et écologique à la mesure des défis</w:t>
      </w:r>
      <w:r w:rsidR="003C008F" w:rsidRPr="00D17F9C">
        <w:rPr>
          <w:rFonts w:ascii="Cachet Std Book" w:hAnsi="Cachet Std Book"/>
          <w:lang w:val="lb-LU"/>
        </w:rPr>
        <w:t>;</w:t>
      </w:r>
    </w:p>
    <w:p w:rsidR="0049023B" w:rsidRPr="00D17F9C" w:rsidRDefault="00421AFB" w:rsidP="000406A7">
      <w:pPr>
        <w:pStyle w:val="Paragraphedeliste"/>
        <w:numPr>
          <w:ilvl w:val="0"/>
          <w:numId w:val="4"/>
        </w:numPr>
        <w:ind w:left="284" w:right="522" w:hanging="210"/>
        <w:contextualSpacing w:val="0"/>
        <w:rPr>
          <w:rFonts w:ascii="Cachet Std Book" w:hAnsi="Cachet Std Book"/>
          <w:lang w:val="lb-LU"/>
        </w:rPr>
      </w:pPr>
      <w:r w:rsidRPr="00D17F9C">
        <w:rPr>
          <w:rFonts w:ascii="Cachet Std Book" w:hAnsi="Cachet Std Book"/>
          <w:lang w:val="lb-LU"/>
        </w:rPr>
        <w:t xml:space="preserve">les </w:t>
      </w:r>
      <w:r w:rsidR="0049023B" w:rsidRPr="00D17F9C">
        <w:rPr>
          <w:rFonts w:ascii="Cachet Std Book" w:hAnsi="Cachet Std Book"/>
          <w:lang w:val="lb-LU"/>
        </w:rPr>
        <w:t xml:space="preserve">inégalités dans les pays industrialisés </w:t>
      </w:r>
      <w:r w:rsidRPr="00D17F9C">
        <w:rPr>
          <w:rFonts w:ascii="Cachet Std Book" w:hAnsi="Cachet Std Book"/>
          <w:lang w:val="lb-LU"/>
        </w:rPr>
        <w:t>ont fortement augmenté et l</w:t>
      </w:r>
      <w:r w:rsidR="0049023B" w:rsidRPr="00D17F9C">
        <w:rPr>
          <w:rFonts w:ascii="Cachet Std Book" w:hAnsi="Cachet Std Book"/>
          <w:lang w:val="lb-LU"/>
        </w:rPr>
        <w:t>es pays du Tiers Monde</w:t>
      </w:r>
      <w:r w:rsidRPr="00D17F9C">
        <w:rPr>
          <w:rFonts w:ascii="Cachet Std Book" w:hAnsi="Cachet Std Book"/>
          <w:lang w:val="lb-LU"/>
        </w:rPr>
        <w:t xml:space="preserve"> sont à la dérive</w:t>
      </w:r>
      <w:r w:rsidR="0049023B" w:rsidRPr="00D17F9C">
        <w:rPr>
          <w:rFonts w:ascii="Cachet Std Book" w:hAnsi="Cachet Std Book"/>
          <w:lang w:val="lb-LU"/>
        </w:rPr>
        <w:t>;</w:t>
      </w:r>
    </w:p>
    <w:p w:rsidR="0049023B" w:rsidRDefault="00421AFB" w:rsidP="000406A7">
      <w:pPr>
        <w:pStyle w:val="Paragraphedeliste"/>
        <w:numPr>
          <w:ilvl w:val="0"/>
          <w:numId w:val="4"/>
        </w:numPr>
        <w:ind w:left="284" w:right="522" w:hanging="210"/>
        <w:contextualSpacing w:val="0"/>
        <w:rPr>
          <w:rFonts w:ascii="Cachet Std Book" w:hAnsi="Cachet Std Book"/>
          <w:lang w:val="lb-LU"/>
        </w:rPr>
      </w:pPr>
      <w:r w:rsidRPr="00D17F9C">
        <w:rPr>
          <w:rFonts w:ascii="Cachet Std Book" w:hAnsi="Cachet Std Book"/>
          <w:lang w:val="lb-LU"/>
        </w:rPr>
        <w:t>les</w:t>
      </w:r>
      <w:r w:rsidR="0049023B" w:rsidRPr="00D17F9C">
        <w:rPr>
          <w:rFonts w:ascii="Cachet Std Book" w:hAnsi="Cachet Std Book"/>
          <w:lang w:val="lb-LU"/>
        </w:rPr>
        <w:t xml:space="preserve"> forces de droite</w:t>
      </w:r>
      <w:r w:rsidRPr="00D17F9C">
        <w:rPr>
          <w:rFonts w:ascii="Cachet Std Book" w:hAnsi="Cachet Std Book"/>
          <w:lang w:val="lb-LU"/>
        </w:rPr>
        <w:t xml:space="preserve"> </w:t>
      </w:r>
      <w:r w:rsidR="004E59E4" w:rsidRPr="00D17F9C">
        <w:rPr>
          <w:rFonts w:ascii="Cachet Std Book" w:hAnsi="Cachet Std Book"/>
          <w:lang w:val="lb-LU"/>
        </w:rPr>
        <w:t>se développent dangereusement</w:t>
      </w:r>
      <w:r w:rsidRPr="00D17F9C">
        <w:rPr>
          <w:rFonts w:ascii="Cachet Std Book" w:hAnsi="Cachet Std Book"/>
          <w:lang w:val="lb-LU"/>
        </w:rPr>
        <w:t>, tira</w:t>
      </w:r>
      <w:r w:rsidR="0049023B" w:rsidRPr="00D17F9C">
        <w:rPr>
          <w:rFonts w:ascii="Cachet Std Book" w:hAnsi="Cachet Std Book"/>
          <w:lang w:val="lb-LU"/>
        </w:rPr>
        <w:t>nt profit de</w:t>
      </w:r>
      <w:r w:rsidR="001B56CD" w:rsidRPr="00D17F9C">
        <w:rPr>
          <w:rFonts w:ascii="Cachet Std Book" w:hAnsi="Cachet Std Book"/>
          <w:lang w:val="lb-LU"/>
        </w:rPr>
        <w:t xml:space="preserve"> l’impuissance </w:t>
      </w:r>
      <w:r w:rsidR="004E59E4" w:rsidRPr="00D17F9C">
        <w:rPr>
          <w:rFonts w:ascii="Cachet Std Book" w:hAnsi="Cachet Std Book"/>
          <w:lang w:val="lb-LU"/>
        </w:rPr>
        <w:t xml:space="preserve">croissante </w:t>
      </w:r>
      <w:r w:rsidR="001B56CD" w:rsidRPr="00D17F9C">
        <w:rPr>
          <w:rFonts w:ascii="Cachet Std Book" w:hAnsi="Cachet Std Book"/>
          <w:lang w:val="lb-LU"/>
        </w:rPr>
        <w:t>des Etats</w:t>
      </w:r>
      <w:r w:rsidR="003C008F" w:rsidRPr="00D17F9C">
        <w:rPr>
          <w:rFonts w:ascii="Cachet Std Book" w:hAnsi="Cachet Std Book"/>
          <w:lang w:val="lb-LU"/>
        </w:rPr>
        <w:t>.</w:t>
      </w:r>
    </w:p>
    <w:p w:rsidR="00D17F9C" w:rsidRPr="00D17F9C" w:rsidRDefault="00D17F9C" w:rsidP="00D17F9C">
      <w:pPr>
        <w:pStyle w:val="Paragraphedeliste"/>
        <w:ind w:left="284" w:right="522"/>
        <w:contextualSpacing w:val="0"/>
        <w:rPr>
          <w:rFonts w:ascii="Cachet Std Book" w:hAnsi="Cachet Std Book"/>
          <w:lang w:val="lb-LU"/>
        </w:rPr>
      </w:pPr>
    </w:p>
    <w:p w:rsidR="001B56CD" w:rsidRPr="00D17F9C" w:rsidRDefault="006A7EF0" w:rsidP="00D17F9C">
      <w:pPr>
        <w:rPr>
          <w:rFonts w:ascii="Cachet Std Bold" w:hAnsi="Cachet Std Bold"/>
          <w:lang w:val="lb-LU"/>
        </w:rPr>
      </w:pPr>
      <w:r w:rsidRPr="00D17F9C">
        <w:rPr>
          <w:rFonts w:ascii="Cachet Std Bold" w:hAnsi="Cachet Std Bold"/>
          <w:lang w:val="lb-LU"/>
        </w:rPr>
        <w:t xml:space="preserve">... mais que </w:t>
      </w:r>
      <w:r w:rsidR="004A55A5" w:rsidRPr="00D17F9C">
        <w:rPr>
          <w:rFonts w:ascii="Cachet Std Bold" w:hAnsi="Cachet Std Bold"/>
          <w:lang w:val="lb-LU"/>
        </w:rPr>
        <w:t xml:space="preserve">le </w:t>
      </w:r>
      <w:r w:rsidR="001B56CD" w:rsidRPr="00D17F9C">
        <w:rPr>
          <w:rFonts w:ascii="Cachet Std Bold" w:hAnsi="Cachet Std Bold"/>
          <w:lang w:val="lb-LU"/>
        </w:rPr>
        <w:t xml:space="preserve">Luxembourg </w:t>
      </w:r>
      <w:r w:rsidR="000406A7" w:rsidRPr="00D17F9C">
        <w:rPr>
          <w:rFonts w:ascii="Cachet Std Bold" w:hAnsi="Cachet Std Bold"/>
          <w:lang w:val="lb-LU"/>
        </w:rPr>
        <w:t>soutient</w:t>
      </w:r>
    </w:p>
    <w:p w:rsidR="001B56CD" w:rsidRPr="00D17F9C" w:rsidRDefault="004E59E4" w:rsidP="000406A7">
      <w:pPr>
        <w:pStyle w:val="Paragraphedeliste"/>
        <w:numPr>
          <w:ilvl w:val="0"/>
          <w:numId w:val="4"/>
        </w:numPr>
        <w:tabs>
          <w:tab w:val="left" w:pos="284"/>
        </w:tabs>
        <w:spacing w:before="120"/>
        <w:ind w:left="284" w:hanging="210"/>
        <w:contextualSpacing w:val="0"/>
        <w:rPr>
          <w:rFonts w:ascii="Cachet Std Book" w:hAnsi="Cachet Std Book"/>
          <w:lang w:val="lb-LU"/>
        </w:rPr>
      </w:pPr>
      <w:r w:rsidRPr="00D17F9C">
        <w:rPr>
          <w:rFonts w:ascii="Cachet Std Book" w:hAnsi="Cachet Std Book"/>
          <w:lang w:val="lb-LU"/>
        </w:rPr>
        <w:t>L</w:t>
      </w:r>
      <w:r w:rsidR="00421AFB" w:rsidRPr="00D17F9C">
        <w:rPr>
          <w:rFonts w:ascii="Cachet Std Book" w:hAnsi="Cachet Std Book"/>
          <w:lang w:val="lb-LU"/>
        </w:rPr>
        <w:t xml:space="preserve">a </w:t>
      </w:r>
      <w:r w:rsidR="001B56CD" w:rsidRPr="00D17F9C">
        <w:rPr>
          <w:rFonts w:ascii="Cachet Std Book" w:hAnsi="Cachet Std Book"/>
          <w:lang w:val="lb-LU"/>
        </w:rPr>
        <w:t xml:space="preserve">place financière est </w:t>
      </w:r>
      <w:r w:rsidR="00D465CD" w:rsidRPr="00D17F9C">
        <w:rPr>
          <w:rFonts w:ascii="Cachet Std Book" w:hAnsi="Cachet Std Book"/>
          <w:lang w:val="lb-LU"/>
        </w:rPr>
        <w:t>prog</w:t>
      </w:r>
      <w:r w:rsidR="00D173F2" w:rsidRPr="00D17F9C">
        <w:rPr>
          <w:rFonts w:ascii="Cachet Std Book" w:hAnsi="Cachet Std Book"/>
          <w:lang w:val="lb-LU"/>
        </w:rPr>
        <w:t>ressive</w:t>
      </w:r>
      <w:r w:rsidR="00421AFB" w:rsidRPr="00D17F9C">
        <w:rPr>
          <w:rFonts w:ascii="Cachet Std Book" w:hAnsi="Cachet Std Book"/>
          <w:lang w:val="lb-LU"/>
        </w:rPr>
        <w:t>me</w:t>
      </w:r>
      <w:r w:rsidR="00D173F2" w:rsidRPr="00D17F9C">
        <w:rPr>
          <w:rFonts w:ascii="Cachet Std Book" w:hAnsi="Cachet Std Book"/>
          <w:lang w:val="lb-LU"/>
        </w:rPr>
        <w:t xml:space="preserve">nt </w:t>
      </w:r>
      <w:r w:rsidR="001B56CD" w:rsidRPr="00D17F9C">
        <w:rPr>
          <w:rFonts w:ascii="Cachet Std Book" w:hAnsi="Cachet Std Book"/>
          <w:lang w:val="lb-LU"/>
        </w:rPr>
        <w:t>devenue le pilier central de l’économie du fait d’une politique favorable à l’évasion et à l’évitement fisca</w:t>
      </w:r>
      <w:r w:rsidRPr="00D17F9C">
        <w:rPr>
          <w:rFonts w:ascii="Cachet Std Book" w:hAnsi="Cachet Std Book"/>
          <w:lang w:val="lb-LU"/>
        </w:rPr>
        <w:t>ux.</w:t>
      </w:r>
    </w:p>
    <w:p w:rsidR="00475340" w:rsidRPr="00D17F9C" w:rsidRDefault="004E59E4" w:rsidP="000406A7">
      <w:pPr>
        <w:pStyle w:val="Paragraphedeliste"/>
        <w:numPr>
          <w:ilvl w:val="0"/>
          <w:numId w:val="4"/>
        </w:numPr>
        <w:tabs>
          <w:tab w:val="left" w:pos="284"/>
        </w:tabs>
        <w:ind w:left="284" w:right="522" w:hanging="210"/>
        <w:contextualSpacing w:val="0"/>
        <w:rPr>
          <w:rFonts w:ascii="Cachet Std Book" w:hAnsi="Cachet Std Book"/>
          <w:lang w:val="lb-LU"/>
        </w:rPr>
      </w:pPr>
      <w:r w:rsidRPr="00D17F9C">
        <w:rPr>
          <w:rFonts w:ascii="Cachet Std Book" w:hAnsi="Cachet Std Book"/>
          <w:lang w:val="lb-LU"/>
        </w:rPr>
        <w:t>B</w:t>
      </w:r>
      <w:r w:rsidR="004922B2" w:rsidRPr="00D17F9C">
        <w:rPr>
          <w:rFonts w:ascii="Cachet Std Book" w:hAnsi="Cachet Std Book"/>
          <w:lang w:val="lb-LU"/>
        </w:rPr>
        <w:t xml:space="preserve">ien que </w:t>
      </w:r>
      <w:r w:rsidR="00421AFB" w:rsidRPr="00D17F9C">
        <w:rPr>
          <w:rFonts w:ascii="Cachet Std Book" w:hAnsi="Cachet Std Book"/>
          <w:lang w:val="lb-LU"/>
        </w:rPr>
        <w:t>le secret bancaire pour les non résidents a</w:t>
      </w:r>
      <w:r w:rsidR="004922B2" w:rsidRPr="00D17F9C">
        <w:rPr>
          <w:rFonts w:ascii="Cachet Std Book" w:hAnsi="Cachet Std Book"/>
          <w:lang w:val="lb-LU"/>
        </w:rPr>
        <w:t>it</w:t>
      </w:r>
      <w:r w:rsidR="00421AFB" w:rsidRPr="00D17F9C">
        <w:rPr>
          <w:rFonts w:ascii="Cachet Std Book" w:hAnsi="Cachet Std Book"/>
          <w:lang w:val="lb-LU"/>
        </w:rPr>
        <w:t xml:space="preserve"> récemment été abandonné</w:t>
      </w:r>
      <w:r w:rsidR="00475340" w:rsidRPr="00D17F9C">
        <w:rPr>
          <w:rFonts w:ascii="Cachet Std Book" w:hAnsi="Cachet Std Book"/>
          <w:lang w:val="lb-LU"/>
        </w:rPr>
        <w:t xml:space="preserve"> sous la pression</w:t>
      </w:r>
      <w:r w:rsidR="004922B2" w:rsidRPr="00D17F9C">
        <w:rPr>
          <w:rFonts w:ascii="Cachet Std Book" w:hAnsi="Cachet Std Book"/>
          <w:lang w:val="lb-LU"/>
        </w:rPr>
        <w:t xml:space="preserve"> internationale,</w:t>
      </w:r>
      <w:r w:rsidR="00475340" w:rsidRPr="00D17F9C">
        <w:rPr>
          <w:rFonts w:ascii="Cachet Std Book" w:hAnsi="Cachet Std Book"/>
          <w:lang w:val="lb-LU"/>
        </w:rPr>
        <w:t xml:space="preserve"> </w:t>
      </w:r>
      <w:r w:rsidR="00421AFB" w:rsidRPr="00D17F9C">
        <w:rPr>
          <w:rFonts w:ascii="Cachet Std Book" w:hAnsi="Cachet Std Book"/>
          <w:lang w:val="lb-LU"/>
        </w:rPr>
        <w:t xml:space="preserve">il est </w:t>
      </w:r>
      <w:r w:rsidR="00475340" w:rsidRPr="00D17F9C">
        <w:rPr>
          <w:rFonts w:ascii="Cachet Std Book" w:hAnsi="Cachet Std Book"/>
          <w:lang w:val="lb-LU"/>
        </w:rPr>
        <w:t>maint</w:t>
      </w:r>
      <w:r w:rsidR="00EA7C88" w:rsidRPr="00D17F9C">
        <w:rPr>
          <w:rFonts w:ascii="Cachet Std Book" w:hAnsi="Cachet Std Book"/>
          <w:lang w:val="lb-LU"/>
        </w:rPr>
        <w:t>en</w:t>
      </w:r>
      <w:r w:rsidR="00421AFB" w:rsidRPr="00D17F9C">
        <w:rPr>
          <w:rFonts w:ascii="Cachet Std Book" w:hAnsi="Cachet Std Book"/>
          <w:lang w:val="lb-LU"/>
        </w:rPr>
        <w:t>u</w:t>
      </w:r>
      <w:r w:rsidR="003C008F" w:rsidRPr="00D17F9C">
        <w:rPr>
          <w:rFonts w:ascii="Cachet Std Book" w:hAnsi="Cachet Std Book"/>
          <w:lang w:val="lb-LU"/>
        </w:rPr>
        <w:t xml:space="preserve"> </w:t>
      </w:r>
      <w:r w:rsidR="00475340" w:rsidRPr="00D17F9C">
        <w:rPr>
          <w:rFonts w:ascii="Cachet Std Book" w:hAnsi="Cachet Std Book"/>
          <w:lang w:val="lb-LU"/>
        </w:rPr>
        <w:t>pour les résidents</w:t>
      </w:r>
      <w:r w:rsidRPr="00D17F9C">
        <w:rPr>
          <w:rFonts w:ascii="Cachet Std Book" w:hAnsi="Cachet Std Book"/>
          <w:lang w:val="lb-LU"/>
        </w:rPr>
        <w:t>.</w:t>
      </w:r>
    </w:p>
    <w:p w:rsidR="00475340" w:rsidRPr="00D17F9C" w:rsidRDefault="004E59E4" w:rsidP="000406A7">
      <w:pPr>
        <w:pStyle w:val="Paragraphedeliste"/>
        <w:numPr>
          <w:ilvl w:val="0"/>
          <w:numId w:val="4"/>
        </w:numPr>
        <w:tabs>
          <w:tab w:val="left" w:pos="284"/>
        </w:tabs>
        <w:ind w:left="284" w:right="522" w:hanging="210"/>
        <w:contextualSpacing w:val="0"/>
        <w:rPr>
          <w:rFonts w:ascii="Cachet Std Book" w:hAnsi="Cachet Std Book"/>
          <w:lang w:val="lb-LU"/>
        </w:rPr>
      </w:pPr>
      <w:r w:rsidRPr="00D17F9C">
        <w:rPr>
          <w:rFonts w:ascii="Cachet Std Book" w:hAnsi="Cachet Std Book"/>
          <w:lang w:val="lb-LU"/>
        </w:rPr>
        <w:t>L</w:t>
      </w:r>
      <w:r w:rsidR="004922B2" w:rsidRPr="00D17F9C">
        <w:rPr>
          <w:rFonts w:ascii="Cachet Std Book" w:hAnsi="Cachet Std Book"/>
          <w:lang w:val="lb-LU"/>
        </w:rPr>
        <w:t>e Luxembourg présente un</w:t>
      </w:r>
      <w:r w:rsidR="00421AFB" w:rsidRPr="00D17F9C">
        <w:rPr>
          <w:rFonts w:ascii="Cachet Std Book" w:hAnsi="Cachet Std Book"/>
          <w:lang w:val="lb-LU"/>
        </w:rPr>
        <w:t xml:space="preserve"> </w:t>
      </w:r>
      <w:r w:rsidR="00475340" w:rsidRPr="00D17F9C">
        <w:rPr>
          <w:rFonts w:ascii="Cachet Std Book" w:hAnsi="Cachet Std Book"/>
          <w:lang w:val="lb-LU"/>
        </w:rPr>
        <w:t>paysage fiscal très favorable</w:t>
      </w:r>
      <w:r w:rsidR="003C008F" w:rsidRPr="00D17F9C">
        <w:rPr>
          <w:rFonts w:ascii="Cachet Std Book" w:hAnsi="Cachet Std Book"/>
          <w:lang w:val="lb-LU"/>
        </w:rPr>
        <w:t xml:space="preserve"> </w:t>
      </w:r>
      <w:r w:rsidR="00475340" w:rsidRPr="00D17F9C">
        <w:rPr>
          <w:rFonts w:ascii="Cachet Std Book" w:hAnsi="Cachet Std Book"/>
          <w:lang w:val="lb-LU"/>
        </w:rPr>
        <w:t xml:space="preserve">pour les entreprises multinationales, les sociétés de </w:t>
      </w:r>
      <w:r w:rsidR="003C008F" w:rsidRPr="00D17F9C">
        <w:rPr>
          <w:rFonts w:ascii="Cachet Std Book" w:hAnsi="Cachet Std Book"/>
          <w:lang w:val="lb-LU"/>
        </w:rPr>
        <w:t>participation et de placement, ainsi que pour les riches et ultra-riches</w:t>
      </w:r>
      <w:r w:rsidRPr="00D17F9C">
        <w:rPr>
          <w:rFonts w:ascii="Cachet Std Book" w:hAnsi="Cachet Std Book"/>
          <w:lang w:val="lb-LU"/>
        </w:rPr>
        <w:t>.</w:t>
      </w:r>
    </w:p>
    <w:p w:rsidR="004E59E4" w:rsidRPr="00D17F9C" w:rsidRDefault="004E59E4" w:rsidP="000406A7">
      <w:pPr>
        <w:pStyle w:val="Paragraphedeliste"/>
        <w:numPr>
          <w:ilvl w:val="0"/>
          <w:numId w:val="4"/>
        </w:numPr>
        <w:tabs>
          <w:tab w:val="left" w:pos="284"/>
        </w:tabs>
        <w:ind w:left="284" w:right="522" w:hanging="210"/>
        <w:contextualSpacing w:val="0"/>
        <w:rPr>
          <w:rFonts w:ascii="Cachet Std Book" w:hAnsi="Cachet Std Book"/>
          <w:lang w:val="lb-LU"/>
        </w:rPr>
      </w:pPr>
      <w:r w:rsidRPr="00D17F9C">
        <w:rPr>
          <w:rFonts w:ascii="Cachet Std Book" w:hAnsi="Cachet Std Book"/>
          <w:lang w:val="lb-LU"/>
        </w:rPr>
        <w:t>L</w:t>
      </w:r>
      <w:r w:rsidR="00421AFB" w:rsidRPr="00D17F9C">
        <w:rPr>
          <w:rFonts w:ascii="Cachet Std Book" w:hAnsi="Cachet Std Book"/>
          <w:lang w:val="lb-LU"/>
        </w:rPr>
        <w:t xml:space="preserve">e </w:t>
      </w:r>
      <w:r w:rsidR="003C008F" w:rsidRPr="00D17F9C">
        <w:rPr>
          <w:rFonts w:ascii="Cachet Std Book" w:hAnsi="Cachet Std Book"/>
          <w:lang w:val="lb-LU"/>
        </w:rPr>
        <w:t xml:space="preserve">système fiscal </w:t>
      </w:r>
      <w:r w:rsidR="004922B2" w:rsidRPr="00D17F9C">
        <w:rPr>
          <w:rFonts w:ascii="Cachet Std Book" w:hAnsi="Cachet Std Book"/>
          <w:lang w:val="lb-LU"/>
        </w:rPr>
        <w:t xml:space="preserve">du Luxembourg s’est </w:t>
      </w:r>
      <w:r w:rsidR="004A55A5" w:rsidRPr="00D17F9C">
        <w:rPr>
          <w:rFonts w:ascii="Cachet Std Book" w:hAnsi="Cachet Std Book"/>
          <w:lang w:val="lb-LU"/>
        </w:rPr>
        <w:t xml:space="preserve">de plus en plus </w:t>
      </w:r>
      <w:r w:rsidR="003C008F" w:rsidRPr="00D17F9C">
        <w:rPr>
          <w:rFonts w:ascii="Cachet Std Book" w:hAnsi="Cachet Std Book"/>
          <w:lang w:val="lb-LU"/>
        </w:rPr>
        <w:t>focalisé sur les sala</w:t>
      </w:r>
      <w:r w:rsidR="000406A7" w:rsidRPr="00D17F9C">
        <w:rPr>
          <w:rFonts w:ascii="Cachet Std Book" w:hAnsi="Cachet Std Book"/>
          <w:lang w:val="lb-LU"/>
        </w:rPr>
        <w:t>riés et les classes moyennes</w:t>
      </w:r>
      <w:r w:rsidR="0008212B" w:rsidRPr="00D17F9C">
        <w:rPr>
          <w:rFonts w:ascii="Cachet Std Book" w:hAnsi="Cachet Std Book"/>
          <w:lang w:val="lb-LU"/>
        </w:rPr>
        <w:t>,</w:t>
      </w:r>
      <w:r w:rsidR="000406A7" w:rsidRPr="00D17F9C">
        <w:rPr>
          <w:rFonts w:ascii="Cachet Std Book" w:hAnsi="Cachet Std Book"/>
          <w:lang w:val="lb-LU"/>
        </w:rPr>
        <w:t xml:space="preserve"> au profit des</w:t>
      </w:r>
      <w:r w:rsidR="00EA7C88" w:rsidRPr="00D17F9C">
        <w:rPr>
          <w:rFonts w:ascii="Cachet Std Book" w:hAnsi="Cachet Std Book"/>
          <w:lang w:val="lb-LU"/>
        </w:rPr>
        <w:t xml:space="preserve"> détenteurs de capitaux et </w:t>
      </w:r>
      <w:r w:rsidR="000406A7" w:rsidRPr="00D17F9C">
        <w:rPr>
          <w:rFonts w:ascii="Cachet Std Book" w:hAnsi="Cachet Std Book"/>
          <w:lang w:val="lb-LU"/>
        </w:rPr>
        <w:t>d</w:t>
      </w:r>
      <w:r w:rsidRPr="00D17F9C">
        <w:rPr>
          <w:rFonts w:ascii="Cachet Std Book" w:hAnsi="Cachet Std Book"/>
          <w:lang w:val="lb-LU"/>
        </w:rPr>
        <w:t>es entreprises</w:t>
      </w:r>
      <w:r w:rsidR="000406A7" w:rsidRPr="00D17F9C">
        <w:rPr>
          <w:rFonts w:ascii="Cachet Std Book" w:hAnsi="Cachet Std Book"/>
          <w:lang w:val="lb-LU"/>
        </w:rPr>
        <w:t>. Il i</w:t>
      </w:r>
      <w:r w:rsidRPr="00D17F9C">
        <w:rPr>
          <w:rFonts w:ascii="Cachet Std Book" w:hAnsi="Cachet Std Book"/>
          <w:lang w:val="lb-LU"/>
        </w:rPr>
        <w:t>gnore</w:t>
      </w:r>
      <w:r w:rsidR="000406A7" w:rsidRPr="00D17F9C">
        <w:rPr>
          <w:rFonts w:ascii="Cachet Std Book" w:hAnsi="Cachet Std Book"/>
          <w:lang w:val="lb-LU"/>
        </w:rPr>
        <w:t xml:space="preserve"> aussi</w:t>
      </w:r>
      <w:r w:rsidRPr="00D17F9C">
        <w:rPr>
          <w:rFonts w:ascii="Cachet Std Book" w:hAnsi="Cachet Std Book"/>
          <w:lang w:val="lb-LU"/>
        </w:rPr>
        <w:t xml:space="preserve"> dans une large mesure le défi déterminant de l’environnement</w:t>
      </w:r>
      <w:r w:rsidR="00347F0B" w:rsidRPr="00D17F9C">
        <w:rPr>
          <w:rFonts w:ascii="Cachet Std Book" w:hAnsi="Cachet Std Book"/>
          <w:lang w:val="lb-LU"/>
        </w:rPr>
        <w:t>.</w:t>
      </w:r>
    </w:p>
    <w:p w:rsidR="004E59E4" w:rsidRPr="00D17F9C" w:rsidRDefault="004E59E4" w:rsidP="000406A7">
      <w:pPr>
        <w:pStyle w:val="Paragraphedeliste"/>
        <w:numPr>
          <w:ilvl w:val="0"/>
          <w:numId w:val="4"/>
        </w:numPr>
        <w:tabs>
          <w:tab w:val="left" w:pos="284"/>
        </w:tabs>
        <w:ind w:left="284" w:right="522" w:hanging="210"/>
        <w:contextualSpacing w:val="0"/>
        <w:rPr>
          <w:rFonts w:ascii="Cachet Std Book" w:hAnsi="Cachet Std Book"/>
          <w:lang w:val="lb-LU"/>
        </w:rPr>
      </w:pPr>
      <w:r w:rsidRPr="00D17F9C">
        <w:rPr>
          <w:rFonts w:ascii="Cachet Std Book" w:hAnsi="Cachet Std Book"/>
          <w:lang w:val="lb-LU"/>
        </w:rPr>
        <w:t>L’autonomie financière des communes a été</w:t>
      </w:r>
      <w:r w:rsidR="004A55A5" w:rsidRPr="00D17F9C">
        <w:rPr>
          <w:rFonts w:ascii="Cachet Std Book" w:hAnsi="Cachet Std Book"/>
          <w:lang w:val="lb-LU"/>
        </w:rPr>
        <w:t xml:space="preserve"> </w:t>
      </w:r>
      <w:r w:rsidR="0008212B" w:rsidRPr="00D17F9C">
        <w:rPr>
          <w:rFonts w:ascii="Cachet Std Book" w:hAnsi="Cachet Std Book"/>
          <w:lang w:val="lb-LU"/>
        </w:rPr>
        <w:t>substantiellement</w:t>
      </w:r>
      <w:r w:rsidR="004922B2" w:rsidRPr="00D17F9C">
        <w:rPr>
          <w:rFonts w:ascii="Cachet Std Book" w:hAnsi="Cachet Std Book"/>
          <w:lang w:val="lb-LU"/>
        </w:rPr>
        <w:t xml:space="preserve"> </w:t>
      </w:r>
      <w:r w:rsidRPr="00D17F9C">
        <w:rPr>
          <w:rFonts w:ascii="Cachet Std Book" w:hAnsi="Cachet Std Book"/>
          <w:lang w:val="lb-LU"/>
        </w:rPr>
        <w:t>réduite à travers diverses mesures fiscales.</w:t>
      </w:r>
    </w:p>
    <w:p w:rsidR="00EA7C88" w:rsidRPr="00D17F9C" w:rsidRDefault="004E59E4" w:rsidP="000406A7">
      <w:pPr>
        <w:pStyle w:val="Paragraphedeliste"/>
        <w:numPr>
          <w:ilvl w:val="0"/>
          <w:numId w:val="4"/>
        </w:numPr>
        <w:tabs>
          <w:tab w:val="left" w:pos="284"/>
        </w:tabs>
        <w:ind w:left="284" w:right="522" w:hanging="210"/>
        <w:contextualSpacing w:val="0"/>
        <w:rPr>
          <w:rFonts w:ascii="Cachet Std Book" w:hAnsi="Cachet Std Book"/>
          <w:lang w:val="lb-LU"/>
        </w:rPr>
      </w:pPr>
      <w:r w:rsidRPr="00D17F9C">
        <w:rPr>
          <w:rFonts w:ascii="Cachet Std Book" w:hAnsi="Cachet Std Book"/>
          <w:lang w:val="lb-LU"/>
        </w:rPr>
        <w:t>L</w:t>
      </w:r>
      <w:r w:rsidR="004922B2" w:rsidRPr="00D17F9C">
        <w:rPr>
          <w:rFonts w:ascii="Cachet Std Book" w:hAnsi="Cachet Std Book"/>
          <w:lang w:val="lb-LU"/>
        </w:rPr>
        <w:t xml:space="preserve">es </w:t>
      </w:r>
      <w:r w:rsidR="003C008F" w:rsidRPr="00D17F9C">
        <w:rPr>
          <w:rFonts w:ascii="Cachet Std Book" w:hAnsi="Cachet Std Book"/>
          <w:lang w:val="lb-LU"/>
        </w:rPr>
        <w:t xml:space="preserve">inégalités </w:t>
      </w:r>
      <w:r w:rsidR="004922B2" w:rsidRPr="00D17F9C">
        <w:rPr>
          <w:rFonts w:ascii="Cachet Std Book" w:hAnsi="Cachet Std Book"/>
          <w:lang w:val="lb-LU"/>
        </w:rPr>
        <w:t xml:space="preserve">sociales se sont fortement </w:t>
      </w:r>
      <w:r w:rsidR="000406A7" w:rsidRPr="00D17F9C">
        <w:rPr>
          <w:rFonts w:ascii="Cachet Std Book" w:hAnsi="Cachet Std Book"/>
          <w:lang w:val="lb-LU"/>
        </w:rPr>
        <w:t>creusées</w:t>
      </w:r>
      <w:r w:rsidR="004922B2" w:rsidRPr="00D17F9C">
        <w:rPr>
          <w:rFonts w:ascii="Cachet Std Book" w:hAnsi="Cachet Std Book"/>
          <w:lang w:val="lb-LU"/>
        </w:rPr>
        <w:t xml:space="preserve">, </w:t>
      </w:r>
      <w:r w:rsidR="003C008F" w:rsidRPr="00D17F9C">
        <w:rPr>
          <w:rFonts w:ascii="Cachet Std Book" w:hAnsi="Cachet Std Book"/>
          <w:lang w:val="lb-LU"/>
        </w:rPr>
        <w:t>malgré</w:t>
      </w:r>
      <w:r w:rsidR="00D173F2" w:rsidRPr="00D17F9C">
        <w:rPr>
          <w:rFonts w:ascii="Cachet Std Book" w:hAnsi="Cachet Std Book"/>
          <w:lang w:val="lb-LU"/>
        </w:rPr>
        <w:t xml:space="preserve"> une croissance économique de l’ordre de 3 à </w:t>
      </w:r>
      <w:r w:rsidR="00B744AD" w:rsidRPr="00D17F9C">
        <w:rPr>
          <w:rFonts w:ascii="Cachet Std Book" w:hAnsi="Cachet Std Book"/>
          <w:lang w:val="lb-LU"/>
        </w:rPr>
        <w:t>4</w:t>
      </w:r>
      <w:r w:rsidR="00D173F2" w:rsidRPr="00D17F9C">
        <w:rPr>
          <w:rFonts w:ascii="Cachet Std Book" w:hAnsi="Cachet Std Book"/>
          <w:lang w:val="lb-LU"/>
        </w:rPr>
        <w:t xml:space="preserve"> % par an.</w:t>
      </w:r>
      <w:r w:rsidR="009659F5" w:rsidRPr="00D17F9C">
        <w:rPr>
          <w:rFonts w:ascii="Cachet Std Book" w:hAnsi="Cachet Std Book"/>
          <w:lang w:val="lb-LU"/>
        </w:rPr>
        <w:t xml:space="preserve"> </w:t>
      </w:r>
      <w:r w:rsidR="004922B2" w:rsidRPr="00D17F9C">
        <w:rPr>
          <w:rFonts w:ascii="Cachet Std Book" w:hAnsi="Cachet Std Book"/>
          <w:lang w:val="lb-LU"/>
        </w:rPr>
        <w:t xml:space="preserve">On note une </w:t>
      </w:r>
      <w:r w:rsidR="002E02A0" w:rsidRPr="00D17F9C">
        <w:rPr>
          <w:rFonts w:ascii="Cachet Std Book" w:hAnsi="Cachet Std Book"/>
          <w:lang w:val="lb-LU"/>
        </w:rPr>
        <w:t>augmentation du risque de pauvreté</w:t>
      </w:r>
      <w:r w:rsidR="007D3564" w:rsidRPr="00D17F9C">
        <w:rPr>
          <w:rFonts w:ascii="Cachet Std Book" w:hAnsi="Cachet Std Book"/>
          <w:lang w:val="lb-LU"/>
        </w:rPr>
        <w:t xml:space="preserve"> de </w:t>
      </w:r>
      <w:r w:rsidR="002E02A0" w:rsidRPr="00D17F9C">
        <w:rPr>
          <w:rFonts w:ascii="Cachet Std Book" w:hAnsi="Cachet Std Book"/>
          <w:lang w:val="lb-LU"/>
        </w:rPr>
        <w:t>15,5% en 2008 à 19% en 2015</w:t>
      </w:r>
      <w:r w:rsidR="000406A7" w:rsidRPr="00D17F9C">
        <w:rPr>
          <w:rFonts w:ascii="Cachet Std Book" w:hAnsi="Cachet Std Book"/>
          <w:lang w:val="lb-LU"/>
        </w:rPr>
        <w:t xml:space="preserve"> face à</w:t>
      </w:r>
      <w:r w:rsidR="00B744AD" w:rsidRPr="00D17F9C">
        <w:rPr>
          <w:rFonts w:ascii="Cachet Std Book" w:hAnsi="Cachet Std Book"/>
          <w:lang w:val="lb-LU"/>
        </w:rPr>
        <w:t xml:space="preserve"> une </w:t>
      </w:r>
      <w:r w:rsidR="002E02A0" w:rsidRPr="00D17F9C">
        <w:rPr>
          <w:rFonts w:ascii="Cachet Std Book" w:hAnsi="Cachet Std Book"/>
          <w:lang w:val="lb-LU"/>
        </w:rPr>
        <w:t>croissance de 4,3% en 2013, de 4,1% en 2014% et de 3,2% en 2015</w:t>
      </w:r>
      <w:r w:rsidRPr="00D17F9C">
        <w:rPr>
          <w:rFonts w:ascii="Cachet Std Book" w:hAnsi="Cachet Std Book"/>
          <w:lang w:val="lb-LU"/>
        </w:rPr>
        <w:t>.</w:t>
      </w:r>
    </w:p>
    <w:p w:rsidR="002E02A0" w:rsidRPr="00D17F9C" w:rsidRDefault="002E02A0" w:rsidP="002C587D">
      <w:pPr>
        <w:rPr>
          <w:rFonts w:ascii="Cachet Std Book" w:hAnsi="Cachet Std Book"/>
          <w:lang w:val="lb-LU"/>
        </w:rPr>
      </w:pPr>
    </w:p>
    <w:p w:rsidR="0030623B" w:rsidRPr="00D17F9C" w:rsidRDefault="0030623B" w:rsidP="002C587D">
      <w:pPr>
        <w:rPr>
          <w:rFonts w:ascii="Cachet Std Book" w:hAnsi="Cachet Std Book"/>
          <w:lang w:val="lb-LU"/>
        </w:rPr>
      </w:pPr>
    </w:p>
    <w:p w:rsidR="00106446" w:rsidRPr="00D17F9C" w:rsidRDefault="00646EC1" w:rsidP="002C587D">
      <w:pPr>
        <w:rPr>
          <w:rFonts w:ascii="Cachet Std Bold" w:hAnsi="Cachet Std Bold"/>
          <w:lang w:val="lb-LU"/>
        </w:rPr>
      </w:pPr>
      <w:r w:rsidRPr="00D17F9C">
        <w:rPr>
          <w:rFonts w:ascii="Cachet Std Bold" w:hAnsi="Cachet Std Bold"/>
          <w:lang w:val="lb-LU"/>
        </w:rPr>
        <w:t xml:space="preserve">Une réforme fiscale d’envergure </w:t>
      </w:r>
      <w:r w:rsidR="004A55A5" w:rsidRPr="00D17F9C">
        <w:rPr>
          <w:rFonts w:ascii="Cachet Std Bold" w:hAnsi="Cachet Std Bold"/>
          <w:lang w:val="lb-LU"/>
        </w:rPr>
        <w:t>s’impose, contrairement à</w:t>
      </w:r>
      <w:r w:rsidRPr="00D17F9C">
        <w:rPr>
          <w:rFonts w:ascii="Cachet Std Bold" w:hAnsi="Cachet Std Bold"/>
          <w:lang w:val="lb-LU"/>
        </w:rPr>
        <w:t xml:space="preserve"> ce qui est proposé</w:t>
      </w:r>
    </w:p>
    <w:p w:rsidR="00646EC1" w:rsidRPr="00D17F9C" w:rsidRDefault="00646EC1" w:rsidP="00D17F9C">
      <w:pPr>
        <w:spacing w:before="120"/>
        <w:jc w:val="both"/>
        <w:rPr>
          <w:rFonts w:ascii="Cachet Std Book" w:hAnsi="Cachet Std Book"/>
          <w:lang w:val="lb-LU"/>
        </w:rPr>
      </w:pPr>
      <w:bookmarkStart w:id="0" w:name="_Toc433110987"/>
      <w:r w:rsidRPr="00D17F9C">
        <w:rPr>
          <w:rFonts w:ascii="Cachet Std Book" w:hAnsi="Cachet Std Book"/>
          <w:lang w:val="lb-LU"/>
        </w:rPr>
        <w:t>Aux yeux de déi Lénk, les préceptes suivants doivent guider une réforme fiscale juste et conforme aux défis économiques, sociaux et écologiques</w:t>
      </w:r>
      <w:r w:rsidR="00347F0B" w:rsidRPr="00D17F9C">
        <w:rPr>
          <w:rFonts w:ascii="Cachet Std Book" w:hAnsi="Cachet Std Book"/>
          <w:lang w:val="lb-LU"/>
        </w:rPr>
        <w:t>.</w:t>
      </w:r>
      <w:r w:rsidR="0030623B" w:rsidRPr="00D17F9C">
        <w:rPr>
          <w:rFonts w:ascii="Cachet Std Book" w:hAnsi="Cachet Std Book"/>
          <w:lang w:val="lb-LU"/>
        </w:rPr>
        <w:t xml:space="preserve"> La réforme fiscale proposée ne les respecte pas.</w:t>
      </w:r>
    </w:p>
    <w:p w:rsidR="00347F0B" w:rsidRPr="00D17F9C" w:rsidRDefault="00347F0B" w:rsidP="002C587D">
      <w:pPr>
        <w:rPr>
          <w:rFonts w:ascii="Cachet Std Book" w:hAnsi="Cachet Std Book"/>
          <w:lang w:val="lb-LU"/>
        </w:rPr>
      </w:pPr>
    </w:p>
    <w:p w:rsidR="0036047C" w:rsidRPr="00D17F9C" w:rsidRDefault="0036047C" w:rsidP="002C587D">
      <w:pPr>
        <w:rPr>
          <w:rFonts w:ascii="Cachet Std Bold" w:hAnsi="Cachet Std Bold"/>
          <w:lang w:val="lb-LU"/>
        </w:rPr>
      </w:pPr>
      <w:r w:rsidRPr="00D17F9C">
        <w:rPr>
          <w:rFonts w:ascii="Cachet Std Bold" w:hAnsi="Cachet Std Bold"/>
          <w:lang w:val="lb-LU"/>
        </w:rPr>
        <w:t>Réduire le poids des impôts indirects</w:t>
      </w:r>
      <w:bookmarkEnd w:id="0"/>
    </w:p>
    <w:p w:rsidR="009D0279" w:rsidRPr="00D17F9C" w:rsidRDefault="009D0279" w:rsidP="00D17F9C">
      <w:pPr>
        <w:spacing w:before="120"/>
        <w:jc w:val="both"/>
        <w:rPr>
          <w:rFonts w:ascii="Cachet Std Book" w:hAnsi="Cachet Std Book"/>
          <w:lang w:val="lb-LU"/>
        </w:rPr>
      </w:pPr>
      <w:r w:rsidRPr="00D17F9C">
        <w:rPr>
          <w:rFonts w:ascii="Cachet Std Book" w:hAnsi="Cachet Std Book"/>
          <w:lang w:val="lb-LU"/>
        </w:rPr>
        <w:t>Les impôts directs, comme l’impôt sur le revenu</w:t>
      </w:r>
      <w:r w:rsidR="0030623B" w:rsidRPr="00D17F9C">
        <w:rPr>
          <w:rFonts w:ascii="Cachet Std Book" w:hAnsi="Cachet Std Book"/>
          <w:lang w:val="lb-LU"/>
        </w:rPr>
        <w:t>,</w:t>
      </w:r>
      <w:r w:rsidRPr="00D17F9C">
        <w:rPr>
          <w:rFonts w:ascii="Cachet Std Book" w:hAnsi="Cachet Std Book"/>
          <w:lang w:val="lb-LU"/>
        </w:rPr>
        <w:t xml:space="preserve"> permettent une répartition plus juste de la charge fis</w:t>
      </w:r>
      <w:r w:rsidR="0008212B" w:rsidRPr="00D17F9C">
        <w:rPr>
          <w:rFonts w:ascii="Cachet Std Book" w:hAnsi="Cachet Std Book"/>
          <w:lang w:val="lb-LU"/>
        </w:rPr>
        <w:t>cale : celui qui gagne plus, pai</w:t>
      </w:r>
      <w:r w:rsidRPr="00D17F9C">
        <w:rPr>
          <w:rFonts w:ascii="Cachet Std Book" w:hAnsi="Cachet Std Book"/>
          <w:lang w:val="lb-LU"/>
        </w:rPr>
        <w:t>e proportionnellement plus d'impôts. Des impôts indirects par contre, comme la TVA ou des taxes en général, demandent que chacun paie le même montant et grèvent donc plus lourdement les ménages avec un plus faible revenu.</w:t>
      </w:r>
    </w:p>
    <w:p w:rsidR="0036047C" w:rsidRDefault="009D0279" w:rsidP="00D17F9C">
      <w:pPr>
        <w:spacing w:before="60"/>
        <w:jc w:val="both"/>
        <w:rPr>
          <w:rFonts w:ascii="Cachet Std Book" w:hAnsi="Cachet Std Book"/>
          <w:lang w:val="lb-LU"/>
        </w:rPr>
      </w:pPr>
      <w:r w:rsidRPr="00D17F9C">
        <w:rPr>
          <w:rFonts w:ascii="Cachet Std Book" w:hAnsi="Cachet Std Book"/>
          <w:lang w:val="lb-LU"/>
        </w:rPr>
        <w:lastRenderedPageBreak/>
        <w:t>Or, e</w:t>
      </w:r>
      <w:r w:rsidR="0036047C" w:rsidRPr="00D17F9C">
        <w:rPr>
          <w:rFonts w:ascii="Cachet Std Book" w:hAnsi="Cachet Std Book"/>
          <w:lang w:val="lb-LU"/>
        </w:rPr>
        <w:t xml:space="preserve">n 1980, les recettes fiscales </w:t>
      </w:r>
      <w:r w:rsidRPr="00D17F9C">
        <w:rPr>
          <w:rFonts w:ascii="Cachet Std Book" w:hAnsi="Cachet Std Book"/>
          <w:lang w:val="lb-LU"/>
        </w:rPr>
        <w:t xml:space="preserve">de l’Etat </w:t>
      </w:r>
      <w:r w:rsidR="0036047C" w:rsidRPr="00D17F9C">
        <w:rPr>
          <w:rFonts w:ascii="Cachet Std Book" w:hAnsi="Cachet Std Book"/>
          <w:lang w:val="lb-LU"/>
        </w:rPr>
        <w:t>étaient composées à raison de 30% d’impôts indirects, alors qu’en 2015, ce pourcentage s’</w:t>
      </w:r>
      <w:r w:rsidR="00347F0B" w:rsidRPr="00D17F9C">
        <w:rPr>
          <w:rFonts w:ascii="Cachet Std Book" w:hAnsi="Cachet Std Book"/>
          <w:lang w:val="lb-LU"/>
        </w:rPr>
        <w:t>élevait</w:t>
      </w:r>
      <w:r w:rsidR="0036047C" w:rsidRPr="00D17F9C">
        <w:rPr>
          <w:rFonts w:ascii="Cachet Std Book" w:hAnsi="Cachet Std Book"/>
          <w:lang w:val="lb-LU"/>
        </w:rPr>
        <w:t xml:space="preserve"> 43%. </w:t>
      </w:r>
    </w:p>
    <w:p w:rsidR="00D17F9C" w:rsidRPr="00D17F9C" w:rsidRDefault="00D17F9C" w:rsidP="00D17F9C">
      <w:pPr>
        <w:spacing w:before="60"/>
        <w:jc w:val="both"/>
        <w:rPr>
          <w:rFonts w:ascii="Cachet Std Book" w:hAnsi="Cachet Std Book"/>
          <w:lang w:val="lb-LU"/>
        </w:rPr>
      </w:pPr>
    </w:p>
    <w:p w:rsidR="009D0279" w:rsidRPr="00D17F9C" w:rsidRDefault="009D0279" w:rsidP="00D17F9C">
      <w:pPr>
        <w:spacing w:before="60"/>
        <w:jc w:val="both"/>
        <w:rPr>
          <w:rFonts w:ascii="Cachet Std Book" w:hAnsi="Cachet Std Book"/>
          <w:lang w:val="lb-LU"/>
        </w:rPr>
      </w:pPr>
      <w:r w:rsidRPr="00D17F9C">
        <w:rPr>
          <w:rFonts w:ascii="Cachet Std Book" w:hAnsi="Cachet Std Book"/>
          <w:lang w:val="lb-LU"/>
        </w:rPr>
        <w:t>Dans les communes aussi, les impôts directs ont été proportionnellement réduits ; pour couvrir les dépenses, elles misent de plus en plus sur la perception de taxes et sur la participation directe des usagers aux frais des services communaux</w:t>
      </w:r>
      <w:r w:rsidR="0030623B" w:rsidRPr="00D17F9C">
        <w:rPr>
          <w:rFonts w:ascii="Cachet Std Book" w:hAnsi="Cachet Std Book"/>
          <w:lang w:val="lb-LU"/>
        </w:rPr>
        <w:t xml:space="preserve">. </w:t>
      </w:r>
      <w:r w:rsidR="00D64FB6" w:rsidRPr="00D17F9C">
        <w:rPr>
          <w:rFonts w:ascii="Cachet Std Book" w:hAnsi="Cachet Std Book"/>
          <w:lang w:val="lb-LU"/>
        </w:rPr>
        <w:t xml:space="preserve"> déi Lénk </w:t>
      </w:r>
      <w:r w:rsidR="00D43DDA" w:rsidRPr="00D17F9C">
        <w:rPr>
          <w:rFonts w:ascii="Cachet Std Book" w:hAnsi="Cachet Std Book"/>
          <w:lang w:val="lb-LU"/>
        </w:rPr>
        <w:t xml:space="preserve">pensent qu’une telle évolution est socialement injuste et ils </w:t>
      </w:r>
      <w:r w:rsidR="00D64FB6" w:rsidRPr="00D17F9C">
        <w:rPr>
          <w:rFonts w:ascii="Cachet Std Book" w:hAnsi="Cachet Std Book"/>
          <w:lang w:val="lb-LU"/>
        </w:rPr>
        <w:t xml:space="preserve">plaident </w:t>
      </w:r>
      <w:r w:rsidR="0008212B" w:rsidRPr="00D17F9C">
        <w:rPr>
          <w:rFonts w:ascii="Cachet Std Book" w:hAnsi="Cachet Std Book"/>
          <w:lang w:val="lb-LU"/>
        </w:rPr>
        <w:t>particulièrement</w:t>
      </w:r>
      <w:r w:rsidR="00D64FB6" w:rsidRPr="00D17F9C">
        <w:rPr>
          <w:rFonts w:ascii="Cachet Std Book" w:hAnsi="Cachet Std Book"/>
          <w:lang w:val="lb-LU"/>
        </w:rPr>
        <w:t xml:space="preserve"> pour </w:t>
      </w:r>
      <w:r w:rsidR="00D43DDA" w:rsidRPr="00D17F9C">
        <w:rPr>
          <w:rFonts w:ascii="Cachet Std Book" w:hAnsi="Cachet Std Book"/>
          <w:lang w:val="lb-LU"/>
        </w:rPr>
        <w:t>un échelonnement des prix de l’eau suivant des critères sociaux.</w:t>
      </w:r>
    </w:p>
    <w:p w:rsidR="00890259" w:rsidRPr="00D17F9C" w:rsidRDefault="00890259" w:rsidP="002C587D">
      <w:pPr>
        <w:rPr>
          <w:rFonts w:ascii="Cachet Std Book" w:hAnsi="Cachet Std Book"/>
          <w:b/>
        </w:rPr>
      </w:pPr>
      <w:bookmarkStart w:id="1" w:name="_Toc433110988"/>
    </w:p>
    <w:p w:rsidR="0036047C" w:rsidRPr="00D17F9C" w:rsidRDefault="0036047C" w:rsidP="002C587D">
      <w:pPr>
        <w:rPr>
          <w:rFonts w:ascii="Cachet Std Bold" w:hAnsi="Cachet Std Bold"/>
          <w:lang w:val="lb-LU"/>
        </w:rPr>
      </w:pPr>
      <w:r w:rsidRPr="00D17F9C">
        <w:rPr>
          <w:rFonts w:ascii="Cachet Std Bold" w:hAnsi="Cachet Std Bold"/>
          <w:lang w:val="lb-LU"/>
        </w:rPr>
        <w:t>Imposer davantage les entreprises</w:t>
      </w:r>
      <w:bookmarkEnd w:id="1"/>
    </w:p>
    <w:p w:rsidR="00D11F9D" w:rsidRDefault="0036047C" w:rsidP="00D17F9C">
      <w:pPr>
        <w:spacing w:before="120"/>
        <w:jc w:val="both"/>
        <w:rPr>
          <w:rFonts w:ascii="Cachet Std Book" w:hAnsi="Cachet Std Book"/>
          <w:lang w:val="lb-LU"/>
        </w:rPr>
      </w:pPr>
      <w:r w:rsidRPr="00D17F9C">
        <w:rPr>
          <w:rFonts w:ascii="Cachet Std Book" w:hAnsi="Cachet Std Book"/>
          <w:lang w:val="lb-LU"/>
        </w:rPr>
        <w:t>Alors qu’il y a 30 ans, les entreprises ont payé 2/3 des impôts directs et les ménages 1/3, ce rapport s’est</w:t>
      </w:r>
      <w:r w:rsidR="00890259" w:rsidRPr="00D17F9C">
        <w:rPr>
          <w:rFonts w:ascii="Cachet Std Book" w:hAnsi="Cachet Std Book"/>
          <w:lang w:val="lb-LU"/>
        </w:rPr>
        <w:t xml:space="preserve"> presque</w:t>
      </w:r>
      <w:r w:rsidRPr="00D17F9C">
        <w:rPr>
          <w:rFonts w:ascii="Cachet Std Book" w:hAnsi="Cachet Std Book"/>
          <w:lang w:val="lb-LU"/>
        </w:rPr>
        <w:t xml:space="preserve"> inversé aujourd</w:t>
      </w:r>
      <w:r w:rsidR="009D3572" w:rsidRPr="00D17F9C">
        <w:rPr>
          <w:rFonts w:ascii="Cachet Std Book" w:hAnsi="Cachet Std Book"/>
          <w:lang w:val="lb-LU"/>
        </w:rPr>
        <w:t>’</w:t>
      </w:r>
      <w:r w:rsidRPr="00D17F9C">
        <w:rPr>
          <w:rFonts w:ascii="Cachet Std Book" w:hAnsi="Cachet Std Book"/>
          <w:lang w:val="lb-LU"/>
        </w:rPr>
        <w:t>hui. Il n</w:t>
      </w:r>
      <w:r w:rsidR="0030623B" w:rsidRPr="00D17F9C">
        <w:rPr>
          <w:rFonts w:ascii="Cachet Std Book" w:hAnsi="Cachet Std Book"/>
          <w:lang w:val="lb-LU"/>
        </w:rPr>
        <w:t>e devrait donc pas être</w:t>
      </w:r>
      <w:r w:rsidRPr="00D17F9C">
        <w:rPr>
          <w:rFonts w:ascii="Cachet Std Book" w:hAnsi="Cachet Std Book"/>
          <w:lang w:val="lb-LU"/>
        </w:rPr>
        <w:t xml:space="preserve"> question de diminuer encore le taux d’imposition des entreprises. Cela d’</w:t>
      </w:r>
      <w:r w:rsidR="00D11F9D" w:rsidRPr="00D17F9C">
        <w:rPr>
          <w:rFonts w:ascii="Cachet Std Book" w:hAnsi="Cachet Std Book"/>
          <w:lang w:val="lb-LU"/>
        </w:rPr>
        <w:t>autant plu</w:t>
      </w:r>
      <w:r w:rsidRPr="00D17F9C">
        <w:rPr>
          <w:rFonts w:ascii="Cachet Std Book" w:hAnsi="Cachet Std Book"/>
          <w:lang w:val="lb-LU"/>
        </w:rPr>
        <w:t>s</w:t>
      </w:r>
      <w:r w:rsidR="00D11F9D" w:rsidRPr="00D17F9C">
        <w:rPr>
          <w:rFonts w:ascii="Cachet Std Book" w:hAnsi="Cachet Std Book"/>
          <w:lang w:val="lb-LU"/>
        </w:rPr>
        <w:t xml:space="preserve"> que </w:t>
      </w:r>
      <w:r w:rsidR="009D3572" w:rsidRPr="00D17F9C">
        <w:rPr>
          <w:rFonts w:ascii="Cachet Std Book" w:hAnsi="Cachet Std Book"/>
          <w:lang w:val="lb-LU"/>
        </w:rPr>
        <w:t xml:space="preserve">du fait de multiples exonérations et réductions, </w:t>
      </w:r>
      <w:r w:rsidR="00D11F9D" w:rsidRPr="00D17F9C">
        <w:rPr>
          <w:rFonts w:ascii="Cachet Std Book" w:hAnsi="Cachet Std Book"/>
          <w:lang w:val="lb-LU"/>
        </w:rPr>
        <w:t>la charge fiscale globale effective</w:t>
      </w:r>
      <w:r w:rsidR="009D3572" w:rsidRPr="00D17F9C">
        <w:rPr>
          <w:rFonts w:ascii="Cachet Std Book" w:hAnsi="Cachet Std Book"/>
          <w:lang w:val="lb-LU"/>
        </w:rPr>
        <w:t xml:space="preserve"> </w:t>
      </w:r>
      <w:r w:rsidR="00D11F9D" w:rsidRPr="00D17F9C">
        <w:rPr>
          <w:rFonts w:ascii="Cachet Std Book" w:hAnsi="Cachet Std Book"/>
          <w:lang w:val="lb-LU"/>
        </w:rPr>
        <w:t xml:space="preserve">(cotisations sociales et impôts cumulés) </w:t>
      </w:r>
      <w:r w:rsidR="009D3572" w:rsidRPr="00D17F9C">
        <w:rPr>
          <w:rFonts w:ascii="Cachet Std Book" w:hAnsi="Cachet Std Book"/>
          <w:lang w:val="lb-LU"/>
        </w:rPr>
        <w:t>des entreprises établies au</w:t>
      </w:r>
      <w:r w:rsidR="00890259" w:rsidRPr="00D17F9C">
        <w:rPr>
          <w:rFonts w:ascii="Cachet Std Book" w:hAnsi="Cachet Std Book"/>
          <w:lang w:val="lb-LU"/>
        </w:rPr>
        <w:t xml:space="preserve"> Luxembourg </w:t>
      </w:r>
      <w:r w:rsidR="00D11F9D" w:rsidRPr="00D17F9C">
        <w:rPr>
          <w:rFonts w:ascii="Cachet Std Book" w:hAnsi="Cachet Std Book"/>
          <w:lang w:val="lb-LU"/>
        </w:rPr>
        <w:t>est de loin la plus faible - après la Croatie - de tous les pays de l’Union européenne, ainsi que de la Suisse et de la Norvège (rapport « Paying taxes 201</w:t>
      </w:r>
      <w:r w:rsidR="000F0C2E" w:rsidRPr="00D17F9C">
        <w:rPr>
          <w:rFonts w:ascii="Cachet Std Book" w:hAnsi="Cachet Std Book"/>
          <w:lang w:val="lb-LU"/>
        </w:rPr>
        <w:t>6</w:t>
      </w:r>
      <w:r w:rsidR="00D11F9D" w:rsidRPr="00D17F9C">
        <w:rPr>
          <w:rFonts w:ascii="Cachet Std Book" w:hAnsi="Cachet Std Book"/>
          <w:lang w:val="lb-LU"/>
        </w:rPr>
        <w:t> » de PricewaterhouseCoopers )</w:t>
      </w:r>
      <w:r w:rsidR="00551524" w:rsidRPr="00D17F9C">
        <w:rPr>
          <w:rFonts w:ascii="Cachet Std Book" w:hAnsi="Cachet Std Book"/>
          <w:lang w:val="lb-LU"/>
        </w:rPr>
        <w:t>.</w:t>
      </w:r>
    </w:p>
    <w:p w:rsidR="00D17F9C" w:rsidRPr="00D17F9C" w:rsidRDefault="00D17F9C" w:rsidP="00D17F9C">
      <w:pPr>
        <w:spacing w:before="120"/>
        <w:jc w:val="both"/>
        <w:rPr>
          <w:rFonts w:ascii="Cachet Std Book" w:hAnsi="Cachet Std Book"/>
          <w:lang w:val="lb-LU"/>
        </w:rPr>
      </w:pPr>
    </w:p>
    <w:p w:rsidR="002E043C" w:rsidRPr="00D17F9C" w:rsidRDefault="002E043C" w:rsidP="00D17F9C">
      <w:pPr>
        <w:spacing w:before="60"/>
        <w:jc w:val="both"/>
        <w:rPr>
          <w:rFonts w:ascii="Cachet Std Book" w:eastAsia="Times New Roman" w:hAnsi="Cachet Std Book" w:cs="Times New Roman"/>
          <w:lang w:val="lb-LU"/>
        </w:rPr>
      </w:pPr>
      <w:r w:rsidRPr="00D17F9C">
        <w:rPr>
          <w:rFonts w:ascii="Cachet Std Book" w:hAnsi="Cachet Std Book"/>
          <w:lang w:val="lb-LU"/>
        </w:rPr>
        <w:t>L’affaire</w:t>
      </w:r>
      <w:r w:rsidR="005E16AE" w:rsidRPr="00D17F9C">
        <w:rPr>
          <w:rFonts w:ascii="Cachet Std Book" w:hAnsi="Cachet Std Book"/>
          <w:lang w:val="lb-LU"/>
        </w:rPr>
        <w:t xml:space="preserve"> </w:t>
      </w:r>
      <w:r w:rsidRPr="00D17F9C">
        <w:rPr>
          <w:rFonts w:ascii="Cachet Std Book" w:hAnsi="Cachet Std Book"/>
          <w:i/>
          <w:lang w:val="lb-LU"/>
        </w:rPr>
        <w:t>Luxleaks</w:t>
      </w:r>
      <w:r w:rsidRPr="00D17F9C">
        <w:rPr>
          <w:rFonts w:ascii="Cachet Std Book" w:hAnsi="Cachet Std Book"/>
          <w:lang w:val="lb-LU"/>
        </w:rPr>
        <w:t xml:space="preserve"> a révélé qu’au Luxembourg, des entreprises multinationales ont obtenu à grande échelle des </w:t>
      </w:r>
      <w:r w:rsidRPr="00D17F9C">
        <w:rPr>
          <w:rFonts w:ascii="Cachet Std Book" w:eastAsia="Times New Roman" w:hAnsi="Cachet Std Book" w:cs="Times New Roman"/>
          <w:lang w:val="lb-LU"/>
        </w:rPr>
        <w:t>accords préalables sur l’interprétation de la loi fiscale (</w:t>
      </w:r>
      <w:r w:rsidRPr="00D17F9C">
        <w:rPr>
          <w:rFonts w:ascii="Cachet Std Book" w:eastAsia="Times New Roman" w:hAnsi="Cachet Std Book" w:cs="Times New Roman"/>
          <w:i/>
          <w:lang w:val="lb-LU"/>
        </w:rPr>
        <w:t>tax rulings</w:t>
      </w:r>
      <w:r w:rsidRPr="00D17F9C">
        <w:rPr>
          <w:rFonts w:ascii="Cachet Std Book" w:eastAsia="Times New Roman" w:hAnsi="Cachet Std Book" w:cs="Times New Roman"/>
          <w:lang w:val="lb-LU"/>
        </w:rPr>
        <w:t xml:space="preserve">) </w:t>
      </w:r>
      <w:r w:rsidR="00CA63AF" w:rsidRPr="00D17F9C">
        <w:rPr>
          <w:rFonts w:ascii="Cachet Std Book" w:eastAsia="Times New Roman" w:hAnsi="Cachet Std Book" w:cs="Times New Roman"/>
          <w:lang w:val="lb-LU"/>
        </w:rPr>
        <w:t>en rapport avec des montages financiers préparés par</w:t>
      </w:r>
      <w:r w:rsidR="005E16AE" w:rsidRPr="00D17F9C">
        <w:rPr>
          <w:rFonts w:ascii="Cachet Std Book" w:eastAsia="Times New Roman" w:hAnsi="Cachet Std Book" w:cs="Times New Roman"/>
          <w:lang w:val="lb-LU"/>
        </w:rPr>
        <w:t xml:space="preserve"> des spécialistes d’optimisation fiscale</w:t>
      </w:r>
      <w:r w:rsidR="005E16AE" w:rsidRPr="00D17F9C">
        <w:rPr>
          <w:rFonts w:ascii="Cachet Std Book" w:hAnsi="Cachet Std Book"/>
          <w:lang w:val="lb-LU"/>
        </w:rPr>
        <w:t xml:space="preserve"> comme</w:t>
      </w:r>
      <w:r w:rsidR="00CA63AF" w:rsidRPr="00D17F9C">
        <w:rPr>
          <w:rFonts w:ascii="Cachet Std Book" w:eastAsia="Times New Roman" w:hAnsi="Cachet Std Book" w:cs="Times New Roman"/>
          <w:lang w:val="lb-LU"/>
        </w:rPr>
        <w:t xml:space="preserve"> </w:t>
      </w:r>
      <w:r w:rsidR="005E16AE" w:rsidRPr="00D17F9C">
        <w:rPr>
          <w:rFonts w:ascii="Cachet Std Book" w:eastAsia="Times New Roman" w:hAnsi="Cachet Std Book" w:cs="Times New Roman"/>
          <w:lang w:val="lb-LU"/>
        </w:rPr>
        <w:t>PwC ou  KPMG .</w:t>
      </w:r>
    </w:p>
    <w:p w:rsidR="001335B2" w:rsidRDefault="002E043C" w:rsidP="00D17F9C">
      <w:pPr>
        <w:jc w:val="both"/>
        <w:rPr>
          <w:rFonts w:ascii="Cachet Std Book" w:eastAsia="Times New Roman" w:hAnsi="Cachet Std Book" w:cs="Times New Roman"/>
          <w:lang w:val="lb-LU"/>
        </w:rPr>
      </w:pPr>
      <w:r w:rsidRPr="00D17F9C">
        <w:rPr>
          <w:rFonts w:ascii="Cachet Std Book" w:eastAsia="Times New Roman" w:hAnsi="Cachet Std Book" w:cs="Times New Roman"/>
          <w:lang w:val="lb-LU"/>
        </w:rPr>
        <w:t>Pendant des années,</w:t>
      </w:r>
      <w:r w:rsidR="005E16AE" w:rsidRPr="00D17F9C">
        <w:rPr>
          <w:rFonts w:ascii="Cachet Std Book" w:eastAsia="Times New Roman" w:hAnsi="Cachet Std Book" w:cs="Times New Roman"/>
          <w:lang w:val="lb-LU"/>
        </w:rPr>
        <w:t xml:space="preserve"> un fonctionnaire de l’administration des contributions directes</w:t>
      </w:r>
      <w:r w:rsidRPr="00D17F9C">
        <w:rPr>
          <w:rFonts w:ascii="Cachet Std Book" w:eastAsia="Times New Roman" w:hAnsi="Cachet Std Book" w:cs="Times New Roman"/>
          <w:lang w:val="lb-LU"/>
        </w:rPr>
        <w:t xml:space="preserve"> a pu fixer au cas par cas et sans justification écrite le résultat d’exploitation des entreprises demanderesses. </w:t>
      </w:r>
      <w:r w:rsidR="00582B99" w:rsidRPr="00D17F9C">
        <w:rPr>
          <w:rFonts w:ascii="Cachet Std Book" w:eastAsia="Times New Roman" w:hAnsi="Cachet Std Book" w:cs="Times New Roman"/>
          <w:lang w:val="lb-LU"/>
        </w:rPr>
        <w:t>Dans les montages soumis</w:t>
      </w:r>
      <w:r w:rsidRPr="00D17F9C">
        <w:rPr>
          <w:rFonts w:ascii="Cachet Std Book" w:eastAsia="Times New Roman" w:hAnsi="Cachet Std Book" w:cs="Times New Roman"/>
          <w:lang w:val="lb-LU"/>
        </w:rPr>
        <w:t xml:space="preserve">, </w:t>
      </w:r>
      <w:r w:rsidR="004A07A3" w:rsidRPr="00D17F9C">
        <w:rPr>
          <w:rFonts w:ascii="Cachet Std Book" w:eastAsia="Times New Roman" w:hAnsi="Cachet Std Book" w:cs="Times New Roman"/>
          <w:lang w:val="lb-LU"/>
        </w:rPr>
        <w:t>les</w:t>
      </w:r>
      <w:r w:rsidR="0022603B" w:rsidRPr="00D17F9C">
        <w:rPr>
          <w:rFonts w:ascii="Cachet Std Book" w:eastAsia="Times New Roman" w:hAnsi="Cachet Std Book" w:cs="Times New Roman"/>
          <w:lang w:val="lb-LU"/>
        </w:rPr>
        <w:t xml:space="preserve"> moyens</w:t>
      </w:r>
      <w:r w:rsidRPr="00D17F9C">
        <w:rPr>
          <w:rFonts w:ascii="Cachet Std Book" w:eastAsia="Times New Roman" w:hAnsi="Cachet Std Book" w:cs="Times New Roman"/>
          <w:lang w:val="lb-LU"/>
        </w:rPr>
        <w:t xml:space="preserve"> d’évitement fiscal qui existent dans l</w:t>
      </w:r>
      <w:r w:rsidR="0022603B" w:rsidRPr="00D17F9C">
        <w:rPr>
          <w:rFonts w:ascii="Cachet Std Book" w:eastAsia="Times New Roman" w:hAnsi="Cachet Std Book" w:cs="Times New Roman"/>
          <w:lang w:val="lb-LU"/>
        </w:rPr>
        <w:t>es</w:t>
      </w:r>
      <w:r w:rsidRPr="00D17F9C">
        <w:rPr>
          <w:rFonts w:ascii="Cachet Std Book" w:eastAsia="Times New Roman" w:hAnsi="Cachet Std Book" w:cs="Times New Roman"/>
          <w:lang w:val="lb-LU"/>
        </w:rPr>
        <w:t xml:space="preserve"> législation</w:t>
      </w:r>
      <w:r w:rsidR="0022603B" w:rsidRPr="00D17F9C">
        <w:rPr>
          <w:rFonts w:ascii="Cachet Std Book" w:eastAsia="Times New Roman" w:hAnsi="Cachet Std Book" w:cs="Times New Roman"/>
          <w:lang w:val="lb-LU"/>
        </w:rPr>
        <w:t>s</w:t>
      </w:r>
      <w:r w:rsidRPr="00D17F9C">
        <w:rPr>
          <w:rFonts w:ascii="Cachet Std Book" w:eastAsia="Times New Roman" w:hAnsi="Cachet Std Book" w:cs="Times New Roman"/>
          <w:lang w:val="lb-LU"/>
        </w:rPr>
        <w:t xml:space="preserve"> luxembourgeoise </w:t>
      </w:r>
      <w:r w:rsidR="005E16AE" w:rsidRPr="00D17F9C">
        <w:rPr>
          <w:rFonts w:ascii="Cachet Std Book" w:eastAsia="Times New Roman" w:hAnsi="Cachet Std Book" w:cs="Times New Roman"/>
          <w:lang w:val="lb-LU"/>
        </w:rPr>
        <w:t xml:space="preserve">et européenne </w:t>
      </w:r>
      <w:r w:rsidRPr="00D17F9C">
        <w:rPr>
          <w:rFonts w:ascii="Cachet Std Book" w:eastAsia="Times New Roman" w:hAnsi="Cachet Std Book" w:cs="Times New Roman"/>
          <w:lang w:val="lb-LU"/>
        </w:rPr>
        <w:t>ont été habilement combinés</w:t>
      </w:r>
      <w:r w:rsidR="00582B99" w:rsidRPr="00D17F9C">
        <w:rPr>
          <w:rFonts w:ascii="Cachet Std Book" w:eastAsia="Times New Roman" w:hAnsi="Cachet Std Book" w:cs="Times New Roman"/>
          <w:lang w:val="lb-LU"/>
        </w:rPr>
        <w:t xml:space="preserve"> pour aboutir à </w:t>
      </w:r>
      <w:r w:rsidRPr="00D17F9C">
        <w:rPr>
          <w:rFonts w:ascii="Cachet Std Book" w:eastAsia="Times New Roman" w:hAnsi="Cachet Std Book" w:cs="Times New Roman"/>
          <w:lang w:val="lb-LU"/>
        </w:rPr>
        <w:t xml:space="preserve">un abaissement de la base d’assiette et </w:t>
      </w:r>
      <w:r w:rsidR="00582B99" w:rsidRPr="00D17F9C">
        <w:rPr>
          <w:rFonts w:ascii="Cachet Std Book" w:eastAsia="Times New Roman" w:hAnsi="Cachet Std Book" w:cs="Times New Roman"/>
          <w:lang w:val="lb-LU"/>
        </w:rPr>
        <w:t xml:space="preserve">donc à </w:t>
      </w:r>
      <w:r w:rsidRPr="00D17F9C">
        <w:rPr>
          <w:rFonts w:ascii="Cachet Std Book" w:eastAsia="Times New Roman" w:hAnsi="Cachet Std Book" w:cs="Times New Roman"/>
          <w:lang w:val="lb-LU"/>
        </w:rPr>
        <w:t xml:space="preserve">un impôt très faible à payer – de l’ordre de 2,3% en moyenne pour les 458 dossiers de </w:t>
      </w:r>
      <w:r w:rsidRPr="00D17F9C">
        <w:rPr>
          <w:rFonts w:ascii="Cachet Std Book" w:eastAsia="Times New Roman" w:hAnsi="Cachet Std Book" w:cs="Times New Roman"/>
          <w:i/>
          <w:lang w:val="lb-LU"/>
        </w:rPr>
        <w:t>PricewaterhouseCoopers</w:t>
      </w:r>
      <w:r w:rsidR="00593578" w:rsidRPr="00D17F9C">
        <w:rPr>
          <w:rFonts w:ascii="Cachet Std Book" w:eastAsia="Times New Roman" w:hAnsi="Cachet Std Book" w:cs="Times New Roman"/>
          <w:i/>
          <w:lang w:val="lb-LU"/>
        </w:rPr>
        <w:t>,</w:t>
      </w:r>
      <w:r w:rsidRPr="00D17F9C">
        <w:rPr>
          <w:rFonts w:ascii="Cachet Std Book" w:eastAsia="Times New Roman" w:hAnsi="Cachet Std Book" w:cs="Times New Roman"/>
          <w:lang w:val="lb-LU"/>
        </w:rPr>
        <w:t xml:space="preserve"> qui ont fait l’objet de la fuite </w:t>
      </w:r>
      <w:r w:rsidRPr="00D17F9C">
        <w:rPr>
          <w:rFonts w:ascii="Cachet Std Book" w:eastAsia="Times New Roman" w:hAnsi="Cachet Std Book" w:cs="Times New Roman"/>
          <w:i/>
          <w:lang w:val="lb-LU"/>
        </w:rPr>
        <w:t>Luxleaks</w:t>
      </w:r>
      <w:r w:rsidRPr="00D17F9C">
        <w:rPr>
          <w:rFonts w:ascii="Cachet Std Book" w:eastAsia="Times New Roman" w:hAnsi="Cachet Std Book" w:cs="Times New Roman"/>
          <w:lang w:val="lb-LU"/>
        </w:rPr>
        <w:t>.</w:t>
      </w:r>
      <w:r w:rsidR="00582B99" w:rsidRPr="00D17F9C">
        <w:rPr>
          <w:rFonts w:ascii="Cachet Std Book" w:eastAsia="Times New Roman" w:hAnsi="Cachet Std Book" w:cs="Times New Roman"/>
          <w:lang w:val="lb-LU"/>
        </w:rPr>
        <w:t xml:space="preserve"> L</w:t>
      </w:r>
      <w:r w:rsidR="0022603B" w:rsidRPr="00D17F9C">
        <w:rPr>
          <w:rFonts w:ascii="Cachet Std Book" w:eastAsia="Times New Roman" w:hAnsi="Cachet Std Book" w:cs="Times New Roman"/>
          <w:lang w:val="lb-LU"/>
        </w:rPr>
        <w:t xml:space="preserve">es pratiques fiscales ainsi dévoilées </w:t>
      </w:r>
      <w:r w:rsidR="00582B99" w:rsidRPr="00D17F9C">
        <w:rPr>
          <w:rFonts w:ascii="Cachet Std Book" w:eastAsia="Times New Roman" w:hAnsi="Cachet Std Book" w:cs="Times New Roman"/>
          <w:lang w:val="lb-LU"/>
        </w:rPr>
        <w:t>ont été</w:t>
      </w:r>
      <w:r w:rsidR="0022603B" w:rsidRPr="00D17F9C">
        <w:rPr>
          <w:rFonts w:ascii="Cachet Std Book" w:eastAsia="Times New Roman" w:hAnsi="Cachet Std Book" w:cs="Times New Roman"/>
          <w:lang w:val="lb-LU"/>
        </w:rPr>
        <w:t xml:space="preserve"> perçues </w:t>
      </w:r>
      <w:r w:rsidR="00582B99" w:rsidRPr="00D17F9C">
        <w:rPr>
          <w:rFonts w:ascii="Cachet Std Book" w:eastAsia="Times New Roman" w:hAnsi="Cachet Std Book" w:cs="Times New Roman"/>
          <w:lang w:val="lb-LU"/>
        </w:rPr>
        <w:t>du</w:t>
      </w:r>
      <w:r w:rsidR="0022603B" w:rsidRPr="00D17F9C">
        <w:rPr>
          <w:rFonts w:ascii="Cachet Std Book" w:eastAsia="Times New Roman" w:hAnsi="Cachet Std Book" w:cs="Times New Roman"/>
          <w:lang w:val="lb-LU"/>
        </w:rPr>
        <w:t xml:space="preserve"> moins comme illégitimes et le Luxembourg, qui  a été pris </w:t>
      </w:r>
      <w:r w:rsidR="0022603B" w:rsidRPr="00D17F9C">
        <w:rPr>
          <w:rFonts w:ascii="Cachet Std Book" w:eastAsia="Times New Roman" w:hAnsi="Cachet Std Book" w:cs="Times New Roman"/>
          <w:iCs/>
          <w:lang w:val="fr-CH"/>
        </w:rPr>
        <w:t>« </w:t>
      </w:r>
      <w:r w:rsidR="0022603B" w:rsidRPr="00D17F9C">
        <w:rPr>
          <w:rFonts w:ascii="Cachet Std Book" w:eastAsia="Times New Roman" w:hAnsi="Cachet Std Book" w:cs="Times New Roman"/>
          <w:lang w:val="lb-LU"/>
        </w:rPr>
        <w:t>la main dans le sac budgétaire</w:t>
      </w:r>
      <w:r w:rsidR="0022603B" w:rsidRPr="00D17F9C">
        <w:rPr>
          <w:rFonts w:ascii="Cachet Std Book" w:eastAsia="Times New Roman" w:hAnsi="Cachet Std Book" w:cs="Times New Roman"/>
          <w:iCs/>
          <w:lang w:val="fr-CH"/>
        </w:rPr>
        <w:t> »</w:t>
      </w:r>
      <w:r w:rsidR="0022603B" w:rsidRPr="00D17F9C">
        <w:rPr>
          <w:rFonts w:ascii="Cachet Std Book" w:eastAsia="Times New Roman" w:hAnsi="Cachet Std Book" w:cs="Times New Roman"/>
          <w:lang w:val="lb-LU"/>
        </w:rPr>
        <w:t xml:space="preserve"> des autres pays, a éte ouvertement accusé de s’enrichir à leurs dépens. Par la suite, </w:t>
      </w:r>
      <w:r w:rsidR="00593578" w:rsidRPr="00D17F9C">
        <w:rPr>
          <w:rFonts w:ascii="Cachet Std Book" w:eastAsia="Times New Roman" w:hAnsi="Cachet Std Book" w:cs="Times New Roman"/>
          <w:lang w:val="lb-LU"/>
        </w:rPr>
        <w:t>il a été précisé</w:t>
      </w:r>
      <w:r w:rsidR="0022603B" w:rsidRPr="00D17F9C">
        <w:rPr>
          <w:rFonts w:ascii="Cachet Std Book" w:eastAsia="Times New Roman" w:hAnsi="Cachet Std Book" w:cs="Times New Roman"/>
          <w:lang w:val="lb-LU"/>
        </w:rPr>
        <w:t xml:space="preserve"> que ces pratiques ne se limitaient</w:t>
      </w:r>
      <w:r w:rsidR="00582B99" w:rsidRPr="00D17F9C">
        <w:rPr>
          <w:rFonts w:ascii="Cachet Std Book" w:eastAsia="Times New Roman" w:hAnsi="Cachet Std Book" w:cs="Times New Roman"/>
          <w:lang w:val="lb-LU"/>
        </w:rPr>
        <w:t xml:space="preserve"> </w:t>
      </w:r>
      <w:r w:rsidR="0022603B" w:rsidRPr="00D17F9C">
        <w:rPr>
          <w:rFonts w:ascii="Cachet Std Book" w:eastAsia="Times New Roman" w:hAnsi="Cachet Std Book" w:cs="Times New Roman"/>
          <w:lang w:val="lb-LU"/>
        </w:rPr>
        <w:t xml:space="preserve">pas au Luxembourg et tous s’accordent à dire à présent qu’il faut barrer la route à la stratégie d’évitement fiscal des grandes entreprises multinationales. </w:t>
      </w:r>
    </w:p>
    <w:p w:rsidR="00D17F9C" w:rsidRPr="00D17F9C" w:rsidRDefault="00D17F9C" w:rsidP="00D17F9C">
      <w:pPr>
        <w:jc w:val="both"/>
        <w:rPr>
          <w:rFonts w:ascii="Cachet Std Book" w:eastAsia="Times New Roman" w:hAnsi="Cachet Std Book" w:cs="Times New Roman"/>
          <w:lang w:val="lb-LU"/>
        </w:rPr>
      </w:pPr>
    </w:p>
    <w:p w:rsidR="00636B8D" w:rsidRDefault="00E40444" w:rsidP="00D17F9C">
      <w:pPr>
        <w:jc w:val="both"/>
        <w:rPr>
          <w:rFonts w:ascii="Cachet Std Book" w:hAnsi="Cachet Std Book"/>
          <w:lang w:val="lb-LU"/>
        </w:rPr>
      </w:pPr>
      <w:r w:rsidRPr="00D17F9C">
        <w:rPr>
          <w:rFonts w:ascii="Cachet Std Book" w:hAnsi="Cachet Std Book"/>
          <w:lang w:val="lb-LU"/>
        </w:rPr>
        <w:t>Dans ce sens, i</w:t>
      </w:r>
      <w:r w:rsidR="00D465CD" w:rsidRPr="00D17F9C">
        <w:rPr>
          <w:rFonts w:ascii="Cachet Std Book" w:hAnsi="Cachet Std Book"/>
          <w:lang w:val="lb-LU"/>
        </w:rPr>
        <w:t>l faut prêter main forte aux propositions de la Commi</w:t>
      </w:r>
      <w:r w:rsidR="009D3572" w:rsidRPr="00D17F9C">
        <w:rPr>
          <w:rFonts w:ascii="Cachet Std Book" w:hAnsi="Cachet Std Book"/>
          <w:lang w:val="lb-LU"/>
        </w:rPr>
        <w:t>s</w:t>
      </w:r>
      <w:r w:rsidR="00D465CD" w:rsidRPr="00D17F9C">
        <w:rPr>
          <w:rFonts w:ascii="Cachet Std Book" w:hAnsi="Cachet Std Book"/>
          <w:lang w:val="lb-LU"/>
        </w:rPr>
        <w:t>sion européenne</w:t>
      </w:r>
      <w:r w:rsidR="005C7CDA" w:rsidRPr="00D17F9C">
        <w:rPr>
          <w:rFonts w:ascii="Cachet Std Book" w:hAnsi="Cachet Std Book"/>
          <w:lang w:val="lb-LU"/>
        </w:rPr>
        <w:t xml:space="preserve"> </w:t>
      </w:r>
      <w:r w:rsidR="00267BA4" w:rsidRPr="00D17F9C">
        <w:rPr>
          <w:rFonts w:ascii="Cachet Std Book" w:hAnsi="Cachet Std Book"/>
          <w:lang w:val="lb-LU"/>
        </w:rPr>
        <w:t xml:space="preserve">et du Parlement européen </w:t>
      </w:r>
      <w:r w:rsidR="005C7CDA" w:rsidRPr="00D17F9C">
        <w:rPr>
          <w:rFonts w:ascii="Cachet Std Book" w:hAnsi="Cachet Std Book"/>
          <w:lang w:val="lb-LU"/>
        </w:rPr>
        <w:t>en matière de fiscalité des entreprises</w:t>
      </w:r>
      <w:r w:rsidR="00636B8D" w:rsidRPr="00D17F9C">
        <w:rPr>
          <w:rFonts w:ascii="Cachet Std Book" w:hAnsi="Cachet Std Book"/>
          <w:lang w:val="lb-LU"/>
        </w:rPr>
        <w:t>.</w:t>
      </w:r>
      <w:bookmarkStart w:id="2" w:name="_Toc433110989"/>
      <w:r w:rsidR="002B3898" w:rsidRPr="00D17F9C">
        <w:rPr>
          <w:rFonts w:ascii="Cachet Std Book" w:hAnsi="Cachet Std Book"/>
          <w:lang w:val="lb-LU"/>
        </w:rPr>
        <w:t xml:space="preserve"> À</w:t>
      </w:r>
      <w:r w:rsidR="004B1E1F" w:rsidRPr="00D17F9C">
        <w:rPr>
          <w:rFonts w:ascii="Cachet Std Book" w:hAnsi="Cachet Std Book"/>
          <w:lang w:val="lb-LU"/>
        </w:rPr>
        <w:t xml:space="preserve"> commencer par une publication</w:t>
      </w:r>
      <w:r w:rsidR="00603FF6" w:rsidRPr="00D17F9C">
        <w:rPr>
          <w:rFonts w:ascii="Cachet Std Book" w:hAnsi="Cachet Std Book"/>
          <w:lang w:val="lb-LU"/>
        </w:rPr>
        <w:t xml:space="preserve"> de toutes les </w:t>
      </w:r>
      <w:r w:rsidR="0030623B" w:rsidRPr="00D17F9C">
        <w:rPr>
          <w:rFonts w:ascii="Cachet Std Book" w:hAnsi="Cachet Std Book"/>
          <w:lang w:val="lb-LU"/>
        </w:rPr>
        <w:t>« </w:t>
      </w:r>
      <w:r w:rsidR="00603FF6" w:rsidRPr="00D17F9C">
        <w:rPr>
          <w:rFonts w:ascii="Cachet Std Book" w:hAnsi="Cachet Std Book"/>
          <w:lang w:val="lb-LU"/>
        </w:rPr>
        <w:t>dépenses fiscales</w:t>
      </w:r>
      <w:r w:rsidR="0030623B" w:rsidRPr="00D17F9C">
        <w:rPr>
          <w:rFonts w:ascii="Cachet Std Book" w:hAnsi="Cachet Std Book"/>
          <w:lang w:val="lb-LU"/>
        </w:rPr>
        <w:t xml:space="preserve"> » </w:t>
      </w:r>
      <w:r w:rsidR="00603FF6" w:rsidRPr="00D17F9C">
        <w:rPr>
          <w:rFonts w:ascii="Cachet Std Book" w:hAnsi="Cachet Std Book"/>
          <w:lang w:val="lb-LU"/>
        </w:rPr>
        <w:t>(exonérations, crédits d’investissements, abattements, déductions forfaitaires, taux d’imposition réduit</w:t>
      </w:r>
      <w:r w:rsidR="00815735" w:rsidRPr="00D17F9C">
        <w:rPr>
          <w:rFonts w:ascii="Cachet Std Book" w:hAnsi="Cachet Std Book"/>
          <w:lang w:val="lb-LU"/>
        </w:rPr>
        <w:t>)</w:t>
      </w:r>
      <w:r w:rsidR="00603FF6" w:rsidRPr="00D17F9C">
        <w:rPr>
          <w:rFonts w:ascii="Cachet Std Book" w:hAnsi="Cachet Std Book"/>
          <w:lang w:val="lb-LU"/>
        </w:rPr>
        <w:t>, à l’image d’autres Etats membres.</w:t>
      </w:r>
      <w:r w:rsidR="001335B2" w:rsidRPr="00D17F9C">
        <w:rPr>
          <w:rFonts w:ascii="Cachet Std Book" w:hAnsi="Cachet Std Book"/>
          <w:lang w:val="lb-LU"/>
        </w:rPr>
        <w:t xml:space="preserve"> </w:t>
      </w:r>
      <w:r w:rsidR="009A0217" w:rsidRPr="00D17F9C">
        <w:rPr>
          <w:rFonts w:ascii="Cachet Std Book" w:hAnsi="Cachet Std Book"/>
          <w:lang w:val="lb-LU"/>
        </w:rPr>
        <w:t>Or</w:t>
      </w:r>
      <w:r w:rsidR="00DD54D4" w:rsidRPr="00D17F9C">
        <w:rPr>
          <w:rFonts w:ascii="Cachet Std Book" w:hAnsi="Cachet Std Book"/>
          <w:lang w:val="lb-LU"/>
        </w:rPr>
        <w:t xml:space="preserve"> </w:t>
      </w:r>
      <w:r w:rsidR="00636B8D" w:rsidRPr="00D17F9C">
        <w:rPr>
          <w:rFonts w:ascii="Cachet Std Book" w:hAnsi="Cachet Std Book"/>
          <w:lang w:val="lb-LU"/>
        </w:rPr>
        <w:t>contrairement à ce qu</w:t>
      </w:r>
      <w:r w:rsidR="00F52169" w:rsidRPr="00D17F9C">
        <w:rPr>
          <w:rFonts w:ascii="Cachet Std Book" w:hAnsi="Cachet Std Book"/>
          <w:lang w:val="lb-LU"/>
        </w:rPr>
        <w:t>’il prétend,</w:t>
      </w:r>
      <w:r w:rsidR="00636B8D" w:rsidRPr="00D17F9C">
        <w:rPr>
          <w:rFonts w:ascii="Cachet Std Book" w:hAnsi="Cachet Std Book"/>
          <w:lang w:val="lb-LU"/>
        </w:rPr>
        <w:t xml:space="preserve"> le </w:t>
      </w:r>
      <w:r w:rsidR="00F52169" w:rsidRPr="00D17F9C">
        <w:rPr>
          <w:rFonts w:ascii="Cachet Std Book" w:hAnsi="Cachet Std Book"/>
          <w:lang w:val="lb-LU"/>
        </w:rPr>
        <w:t>gouvernement l</w:t>
      </w:r>
      <w:r w:rsidR="00636B8D" w:rsidRPr="00D17F9C">
        <w:rPr>
          <w:rFonts w:ascii="Cachet Std Book" w:hAnsi="Cachet Std Book"/>
          <w:lang w:val="lb-LU"/>
        </w:rPr>
        <w:t>uxembourg</w:t>
      </w:r>
      <w:r w:rsidR="00F52169" w:rsidRPr="00D17F9C">
        <w:rPr>
          <w:rFonts w:ascii="Cachet Std Book" w:hAnsi="Cachet Std Book"/>
          <w:lang w:val="lb-LU"/>
        </w:rPr>
        <w:t xml:space="preserve">eois </w:t>
      </w:r>
      <w:r w:rsidR="0008212B" w:rsidRPr="00D17F9C">
        <w:rPr>
          <w:rFonts w:ascii="Cachet Std Book" w:hAnsi="Cachet Std Book"/>
          <w:lang w:val="lb-LU"/>
        </w:rPr>
        <w:t>compte</w:t>
      </w:r>
      <w:r w:rsidR="00636B8D" w:rsidRPr="00D17F9C">
        <w:rPr>
          <w:rFonts w:ascii="Cachet Std Book" w:hAnsi="Cachet Std Book"/>
          <w:lang w:val="lb-LU"/>
        </w:rPr>
        <w:t xml:space="preserve"> parmi </w:t>
      </w:r>
      <w:r w:rsidR="009A0217" w:rsidRPr="00D17F9C">
        <w:rPr>
          <w:rFonts w:ascii="Cachet Std Book" w:hAnsi="Cachet Std Book"/>
          <w:lang w:val="lb-LU"/>
        </w:rPr>
        <w:t>ceux</w:t>
      </w:r>
      <w:r w:rsidR="00DD54D4" w:rsidRPr="00D17F9C">
        <w:rPr>
          <w:rFonts w:ascii="Cachet Std Book" w:hAnsi="Cachet Std Book"/>
          <w:lang w:val="lb-LU"/>
        </w:rPr>
        <w:t xml:space="preserve"> qui essaient de bloquer </w:t>
      </w:r>
      <w:r w:rsidR="00636B8D" w:rsidRPr="00D17F9C">
        <w:rPr>
          <w:rFonts w:ascii="Cachet Std Book" w:hAnsi="Cachet Std Book"/>
          <w:lang w:val="lb-LU"/>
        </w:rPr>
        <w:t xml:space="preserve">le cheminement vers </w:t>
      </w:r>
      <w:r w:rsidR="00816659" w:rsidRPr="00D17F9C">
        <w:rPr>
          <w:rFonts w:ascii="Cachet Std Book" w:hAnsi="Cachet Std Book"/>
          <w:lang w:val="lb-LU"/>
        </w:rPr>
        <w:t xml:space="preserve">plus de </w:t>
      </w:r>
      <w:r w:rsidR="00636B8D" w:rsidRPr="00D17F9C">
        <w:rPr>
          <w:rFonts w:ascii="Cachet Std Book" w:hAnsi="Cachet Std Book"/>
          <w:lang w:val="lb-LU"/>
        </w:rPr>
        <w:t>transparence.</w:t>
      </w:r>
      <w:r w:rsidR="00DD54D4" w:rsidRPr="00D17F9C">
        <w:rPr>
          <w:rFonts w:ascii="Cachet Std Book" w:hAnsi="Cachet Std Book"/>
          <w:lang w:val="lb-LU"/>
        </w:rPr>
        <w:t xml:space="preserve"> C’est notamment le cas lorsqu’il s’</w:t>
      </w:r>
      <w:r w:rsidR="00341BF1" w:rsidRPr="00D17F9C">
        <w:rPr>
          <w:rFonts w:ascii="Cachet Std Book" w:hAnsi="Cachet Std Book"/>
          <w:lang w:val="lb-LU"/>
        </w:rPr>
        <w:t>agit de</w:t>
      </w:r>
      <w:r w:rsidR="00AC5D1B" w:rsidRPr="00D17F9C">
        <w:rPr>
          <w:rFonts w:ascii="Cachet Std Book" w:hAnsi="Cachet Std Book"/>
          <w:lang w:val="lb-LU"/>
        </w:rPr>
        <w:t xml:space="preserve"> décider de</w:t>
      </w:r>
      <w:r w:rsidR="00341BF1" w:rsidRPr="00D17F9C">
        <w:rPr>
          <w:rFonts w:ascii="Cachet Std Book" w:hAnsi="Cachet Std Book"/>
          <w:lang w:val="lb-LU"/>
        </w:rPr>
        <w:t xml:space="preserve"> rendre public le </w:t>
      </w:r>
      <w:r w:rsidR="005E16AE" w:rsidRPr="00D17F9C">
        <w:rPr>
          <w:rFonts w:ascii="Cachet Std Book" w:hAnsi="Cachet Std Book"/>
          <w:lang w:val="lb-LU"/>
        </w:rPr>
        <w:t>« </w:t>
      </w:r>
      <w:r w:rsidR="00341BF1" w:rsidRPr="00D17F9C">
        <w:rPr>
          <w:rFonts w:ascii="Cachet Std Book" w:hAnsi="Cachet Std Book"/>
          <w:lang w:val="lb-LU"/>
        </w:rPr>
        <w:t>country by country reporting</w:t>
      </w:r>
      <w:r w:rsidR="005E16AE" w:rsidRPr="00D17F9C">
        <w:rPr>
          <w:rFonts w:ascii="Cachet Std Book" w:hAnsi="Cachet Std Book"/>
          <w:lang w:val="lb-LU"/>
        </w:rPr>
        <w:t> »</w:t>
      </w:r>
      <w:r w:rsidR="00341BF1" w:rsidRPr="00D17F9C">
        <w:rPr>
          <w:rFonts w:ascii="Cachet Std Book" w:hAnsi="Cachet Std Book"/>
          <w:lang w:val="lb-LU"/>
        </w:rPr>
        <w:t>.</w:t>
      </w:r>
    </w:p>
    <w:p w:rsidR="00D17F9C" w:rsidRPr="00D17F9C" w:rsidRDefault="00D17F9C" w:rsidP="00D17F9C">
      <w:pPr>
        <w:jc w:val="both"/>
        <w:rPr>
          <w:rFonts w:ascii="Cachet Std Book" w:hAnsi="Cachet Std Book"/>
          <w:lang w:val="lb-LU"/>
        </w:rPr>
      </w:pPr>
    </w:p>
    <w:p w:rsidR="00636B8D" w:rsidRDefault="004A07A3" w:rsidP="00D17F9C">
      <w:pPr>
        <w:spacing w:before="60"/>
        <w:jc w:val="both"/>
        <w:rPr>
          <w:rFonts w:ascii="Cachet Std Book" w:hAnsi="Cachet Std Book"/>
          <w:lang w:val="lb-LU"/>
        </w:rPr>
      </w:pPr>
      <w:r w:rsidRPr="00D17F9C">
        <w:rPr>
          <w:rFonts w:ascii="Cachet Std Book" w:hAnsi="Cachet Std Book"/>
          <w:lang w:val="lb-LU"/>
        </w:rPr>
        <w:t>Mais</w:t>
      </w:r>
      <w:r w:rsidR="002B05DD" w:rsidRPr="00D17F9C">
        <w:rPr>
          <w:rFonts w:ascii="Cachet Std Book" w:hAnsi="Cachet Std Book"/>
          <w:lang w:val="lb-LU"/>
        </w:rPr>
        <w:t xml:space="preserve"> revendiquer la transparence ne suffit pas: il </w:t>
      </w:r>
      <w:r w:rsidR="006853E8" w:rsidRPr="00D17F9C">
        <w:rPr>
          <w:rFonts w:ascii="Cachet Std Book" w:hAnsi="Cachet Std Book"/>
          <w:lang w:val="lb-LU"/>
        </w:rPr>
        <w:t>faut aussi sortir du dogme de la concurrence fiscale entre les pays de l’Union européenne, qui est en train de ruiner les Etats membres.</w:t>
      </w:r>
      <w:r w:rsidR="00815735" w:rsidRPr="00D17F9C">
        <w:rPr>
          <w:rFonts w:ascii="Cachet Std Book" w:hAnsi="Cachet Std Book"/>
          <w:lang w:val="lb-LU"/>
        </w:rPr>
        <w:t xml:space="preserve"> </w:t>
      </w:r>
      <w:r w:rsidR="00F80C50" w:rsidRPr="00D17F9C">
        <w:rPr>
          <w:rFonts w:ascii="Cachet Std Book" w:hAnsi="Cachet Std Book"/>
          <w:lang w:val="lb-LU"/>
        </w:rPr>
        <w:t>Or</w:t>
      </w:r>
      <w:r w:rsidR="00D64FB6" w:rsidRPr="00D17F9C">
        <w:rPr>
          <w:rFonts w:ascii="Cachet Std Book" w:hAnsi="Cachet Std Book"/>
          <w:lang w:val="lb-LU"/>
        </w:rPr>
        <w:t xml:space="preserve"> </w:t>
      </w:r>
      <w:r w:rsidR="00C72313" w:rsidRPr="00D17F9C">
        <w:rPr>
          <w:rFonts w:ascii="Cachet Std Book" w:hAnsi="Cachet Std Book"/>
          <w:lang w:val="lb-LU"/>
        </w:rPr>
        <w:t>notre</w:t>
      </w:r>
      <w:r w:rsidR="00815735" w:rsidRPr="00D17F9C">
        <w:rPr>
          <w:rFonts w:ascii="Cachet Std Book" w:hAnsi="Cachet Std Book"/>
          <w:lang w:val="lb-LU"/>
        </w:rPr>
        <w:t xml:space="preserve"> gouvernement </w:t>
      </w:r>
      <w:r w:rsidR="00636B8D" w:rsidRPr="00D17F9C">
        <w:rPr>
          <w:rFonts w:ascii="Cachet Std Book" w:hAnsi="Cachet Std Book"/>
          <w:lang w:val="lb-LU"/>
        </w:rPr>
        <w:t xml:space="preserve">argumente en sens inverse et </w:t>
      </w:r>
      <w:r w:rsidR="00F80C50" w:rsidRPr="00D17F9C">
        <w:rPr>
          <w:rFonts w:ascii="Cachet Std Book" w:hAnsi="Cachet Std Book"/>
          <w:lang w:val="lb-LU"/>
        </w:rPr>
        <w:t>sa proposition de réduire le</w:t>
      </w:r>
      <w:r w:rsidR="00F52169" w:rsidRPr="00D17F9C">
        <w:rPr>
          <w:rFonts w:ascii="Cachet Std Book" w:hAnsi="Cachet Std Book"/>
          <w:lang w:val="lb-LU"/>
        </w:rPr>
        <w:t xml:space="preserve"> taux de l’impôt sur le revenu des collectivités de 2</w:t>
      </w:r>
      <w:r w:rsidR="00F80C50" w:rsidRPr="00D17F9C">
        <w:rPr>
          <w:rFonts w:ascii="Cachet Std Book" w:hAnsi="Cachet Std Book"/>
          <w:lang w:val="lb-LU"/>
        </w:rPr>
        <w:t xml:space="preserve">1% actuellement à 18 % en 2018 pour concurrencer particulièrement </w:t>
      </w:r>
      <w:r w:rsidR="00F52169" w:rsidRPr="00D17F9C">
        <w:rPr>
          <w:rFonts w:ascii="Cachet Std Book" w:hAnsi="Cachet Std Book"/>
          <w:lang w:val="lb-LU"/>
        </w:rPr>
        <w:t>les places financières de Londres et de Dublin est à l’image de cette attitude.</w:t>
      </w:r>
      <w:r w:rsidR="002B3898" w:rsidRPr="00D17F9C">
        <w:rPr>
          <w:rFonts w:ascii="Cachet Std Book" w:hAnsi="Cachet Std Book"/>
          <w:lang w:val="lb-LU"/>
        </w:rPr>
        <w:t xml:space="preserve"> </w:t>
      </w:r>
      <w:r w:rsidR="002B05DD" w:rsidRPr="00D17F9C">
        <w:rPr>
          <w:rFonts w:ascii="Cachet Std Book" w:hAnsi="Cachet Std Book"/>
          <w:lang w:val="lb-LU"/>
        </w:rPr>
        <w:t>À l’occasion de la présentation du budget de 2016, le</w:t>
      </w:r>
      <w:r w:rsidR="009A0217" w:rsidRPr="00D17F9C">
        <w:rPr>
          <w:rFonts w:ascii="Cachet Std Book" w:hAnsi="Cachet Std Book"/>
          <w:lang w:val="lb-LU"/>
        </w:rPr>
        <w:t xml:space="preserve"> ministre des Finances</w:t>
      </w:r>
      <w:r w:rsidR="002B05DD" w:rsidRPr="00D17F9C">
        <w:rPr>
          <w:rFonts w:ascii="Cachet Std Book" w:hAnsi="Cachet Std Book"/>
          <w:lang w:val="lb-LU"/>
        </w:rPr>
        <w:t xml:space="preserve"> avait déclaré</w:t>
      </w:r>
      <w:r w:rsidR="009A0217" w:rsidRPr="00D17F9C">
        <w:rPr>
          <w:rFonts w:ascii="Cachet Std Book" w:hAnsi="Cachet Std Book"/>
          <w:lang w:val="lb-LU"/>
        </w:rPr>
        <w:t xml:space="preserve"> qu’il </w:t>
      </w:r>
      <w:r w:rsidR="009D3572" w:rsidRPr="00D17F9C">
        <w:rPr>
          <w:rFonts w:ascii="Cachet Std Book" w:hAnsi="Cachet Std Book"/>
          <w:lang w:val="lb-LU"/>
        </w:rPr>
        <w:t xml:space="preserve">faudrait </w:t>
      </w:r>
      <w:r w:rsidR="00D64FB6" w:rsidRPr="00D17F9C">
        <w:rPr>
          <w:rFonts w:ascii="Cachet Std Book" w:hAnsi="Cachet Std Book"/>
          <w:lang w:val="lb-LU"/>
        </w:rPr>
        <w:t xml:space="preserve">afficher un taux inférieur </w:t>
      </w:r>
      <w:r w:rsidR="00C72313" w:rsidRPr="00D17F9C">
        <w:rPr>
          <w:rFonts w:ascii="Cachet Std Book" w:hAnsi="Cachet Std Book"/>
          <w:lang w:val="lb-LU"/>
        </w:rPr>
        <w:t xml:space="preserve">au taux actuel </w:t>
      </w:r>
      <w:r w:rsidR="00D64FB6" w:rsidRPr="00D17F9C">
        <w:rPr>
          <w:rFonts w:ascii="Cachet Std Book" w:hAnsi="Cachet Std Book"/>
          <w:lang w:val="lb-LU"/>
        </w:rPr>
        <w:t xml:space="preserve">pour </w:t>
      </w:r>
      <w:r w:rsidR="009A0217" w:rsidRPr="00D17F9C">
        <w:rPr>
          <w:rFonts w:ascii="Cachet Std Book" w:hAnsi="Cachet Std Book"/>
          <w:lang w:val="lb-LU"/>
        </w:rPr>
        <w:t xml:space="preserve">attirer des entreprises multinationales </w:t>
      </w:r>
      <w:r w:rsidR="00F80C50" w:rsidRPr="00D17F9C">
        <w:rPr>
          <w:rFonts w:ascii="Cachet Std Book" w:hAnsi="Cachet Std Book"/>
          <w:lang w:val="lb-LU"/>
        </w:rPr>
        <w:t>et appliquer ensuite</w:t>
      </w:r>
      <w:r w:rsidR="009A0217" w:rsidRPr="00D17F9C">
        <w:rPr>
          <w:rFonts w:ascii="Cachet Std Book" w:hAnsi="Cachet Std Book"/>
          <w:lang w:val="lb-LU"/>
        </w:rPr>
        <w:t xml:space="preserve"> effectivement ce </w:t>
      </w:r>
      <w:r w:rsidR="00C72313" w:rsidRPr="00D17F9C">
        <w:rPr>
          <w:rFonts w:ascii="Cachet Std Book" w:hAnsi="Cachet Std Book"/>
          <w:lang w:val="lb-LU"/>
        </w:rPr>
        <w:t xml:space="preserve">nouveau </w:t>
      </w:r>
      <w:r w:rsidR="009A0217" w:rsidRPr="00D17F9C">
        <w:rPr>
          <w:rFonts w:ascii="Cachet Std Book" w:hAnsi="Cachet Std Book"/>
          <w:lang w:val="lb-LU"/>
        </w:rPr>
        <w:t>taux</w:t>
      </w:r>
      <w:r w:rsidR="00C72313" w:rsidRPr="00D17F9C">
        <w:rPr>
          <w:rFonts w:ascii="Cachet Std Book" w:hAnsi="Cachet Std Book"/>
          <w:lang w:val="lb-LU"/>
        </w:rPr>
        <w:t xml:space="preserve"> d’affichage</w:t>
      </w:r>
      <w:r w:rsidR="00F80C50" w:rsidRPr="00D17F9C">
        <w:rPr>
          <w:rFonts w:ascii="Cachet Std Book" w:hAnsi="Cachet Std Book"/>
          <w:lang w:val="lb-LU"/>
        </w:rPr>
        <w:t>. Mais</w:t>
      </w:r>
      <w:r w:rsidR="009A0217" w:rsidRPr="00D17F9C">
        <w:rPr>
          <w:rFonts w:ascii="Cachet Std Book" w:hAnsi="Cachet Std Book"/>
          <w:lang w:val="lb-LU"/>
        </w:rPr>
        <w:t xml:space="preserve"> </w:t>
      </w:r>
      <w:r w:rsidR="00F80C50" w:rsidRPr="00D17F9C">
        <w:rPr>
          <w:rFonts w:ascii="Cachet Std Book" w:hAnsi="Cachet Std Book"/>
          <w:lang w:val="lb-LU"/>
        </w:rPr>
        <w:t xml:space="preserve">dans </w:t>
      </w:r>
      <w:r w:rsidR="009A0217" w:rsidRPr="00D17F9C">
        <w:rPr>
          <w:rFonts w:ascii="Cachet Std Book" w:hAnsi="Cachet Std Book"/>
          <w:lang w:val="lb-LU"/>
        </w:rPr>
        <w:t>les propositions de réforme fiscale actuelles il n</w:t>
      </w:r>
      <w:r w:rsidR="00F80C50" w:rsidRPr="00D17F9C">
        <w:rPr>
          <w:rFonts w:ascii="Cachet Std Book" w:hAnsi="Cachet Std Book"/>
          <w:lang w:val="lb-LU"/>
        </w:rPr>
        <w:t>’</w:t>
      </w:r>
      <w:r w:rsidR="009A0217" w:rsidRPr="00D17F9C">
        <w:rPr>
          <w:rFonts w:ascii="Cachet Std Book" w:hAnsi="Cachet Std Book"/>
          <w:lang w:val="lb-LU"/>
        </w:rPr>
        <w:t xml:space="preserve">est </w:t>
      </w:r>
      <w:r w:rsidR="00F80C50" w:rsidRPr="00D17F9C">
        <w:rPr>
          <w:rFonts w:ascii="Cachet Std Book" w:hAnsi="Cachet Std Book"/>
          <w:lang w:val="lb-LU"/>
        </w:rPr>
        <w:t xml:space="preserve">question </w:t>
      </w:r>
      <w:r w:rsidR="009A0217" w:rsidRPr="00D17F9C">
        <w:rPr>
          <w:rFonts w:ascii="Cachet Std Book" w:hAnsi="Cachet Std Book"/>
          <w:lang w:val="lb-LU"/>
        </w:rPr>
        <w:t xml:space="preserve">nulle part </w:t>
      </w:r>
      <w:r w:rsidR="009D3572" w:rsidRPr="00D17F9C">
        <w:rPr>
          <w:rFonts w:ascii="Cachet Std Book" w:hAnsi="Cachet Std Book"/>
          <w:lang w:val="lb-LU"/>
        </w:rPr>
        <w:t>d’une suppression ou même d’une réduction d</w:t>
      </w:r>
      <w:r w:rsidR="009A0217" w:rsidRPr="00D17F9C">
        <w:rPr>
          <w:rFonts w:ascii="Cachet Std Book" w:hAnsi="Cachet Std Book"/>
          <w:lang w:val="lb-LU"/>
        </w:rPr>
        <w:t xml:space="preserve">es nombreuses possibilités </w:t>
      </w:r>
      <w:r w:rsidR="009D3572" w:rsidRPr="00D17F9C">
        <w:rPr>
          <w:rFonts w:ascii="Cachet Std Book" w:hAnsi="Cachet Std Book"/>
          <w:lang w:val="lb-LU"/>
        </w:rPr>
        <w:t>d’</w:t>
      </w:r>
      <w:r w:rsidR="00D64FB6" w:rsidRPr="00D17F9C">
        <w:rPr>
          <w:rFonts w:ascii="Cachet Std Book" w:hAnsi="Cachet Std Book"/>
          <w:lang w:val="lb-LU"/>
        </w:rPr>
        <w:t>exonération et d’amortissement fiscal</w:t>
      </w:r>
      <w:r w:rsidR="009D3572" w:rsidRPr="00D17F9C">
        <w:rPr>
          <w:rFonts w:ascii="Cachet Std Book" w:hAnsi="Cachet Std Book"/>
          <w:lang w:val="lb-LU"/>
        </w:rPr>
        <w:t>,</w:t>
      </w:r>
      <w:r w:rsidR="00D64FB6" w:rsidRPr="00D17F9C">
        <w:rPr>
          <w:rFonts w:ascii="Cachet Std Book" w:hAnsi="Cachet Std Book"/>
          <w:lang w:val="lb-LU"/>
        </w:rPr>
        <w:t xml:space="preserve"> afin d’élargir la base de calcul.</w:t>
      </w:r>
    </w:p>
    <w:p w:rsidR="00D17F9C" w:rsidRPr="00D17F9C" w:rsidRDefault="00D17F9C" w:rsidP="00D17F9C">
      <w:pPr>
        <w:spacing w:before="60"/>
        <w:jc w:val="both"/>
        <w:rPr>
          <w:rFonts w:ascii="Cachet Std Book" w:hAnsi="Cachet Std Book"/>
          <w:lang w:val="lb-LU"/>
        </w:rPr>
      </w:pPr>
    </w:p>
    <w:p w:rsidR="00D64FB6" w:rsidRPr="00D17F9C" w:rsidRDefault="001335B2" w:rsidP="00D17F9C">
      <w:pPr>
        <w:jc w:val="both"/>
        <w:rPr>
          <w:rFonts w:ascii="Cachet Std Book" w:hAnsi="Cachet Std Book"/>
          <w:lang w:val="lb-LU"/>
        </w:rPr>
      </w:pPr>
      <w:r w:rsidRPr="00D17F9C">
        <w:rPr>
          <w:rFonts w:ascii="Cachet Std Book" w:hAnsi="Cachet Std Book"/>
          <w:lang w:val="lb-LU"/>
        </w:rPr>
        <w:lastRenderedPageBreak/>
        <w:t>Le Luxembourg et sa politique fiscale restent sous l’emprise du secteur financier</w:t>
      </w:r>
      <w:r w:rsidR="00E20031" w:rsidRPr="00D17F9C">
        <w:rPr>
          <w:rFonts w:ascii="Cachet Std Book" w:hAnsi="Cachet Std Book"/>
          <w:lang w:val="lb-LU"/>
        </w:rPr>
        <w:t xml:space="preserve">. </w:t>
      </w:r>
      <w:r w:rsidR="00E20031" w:rsidRPr="00D17F9C">
        <w:rPr>
          <w:rFonts w:ascii="Cachet Std Book" w:hAnsi="Cachet Std Book"/>
          <w:lang w:val="fr-CH"/>
        </w:rPr>
        <w:t xml:space="preserve">Le fait que l’introduction d’une taxe sur les transactions financières, pour laquelle onze Etats membres de l’UE se sont déjà prononcés,  ne figure pas parmi les propositions de réforme fiscale est symptomatique à cet égard. </w:t>
      </w:r>
      <w:r w:rsidR="001F1EDE" w:rsidRPr="00D17F9C">
        <w:rPr>
          <w:rFonts w:ascii="Cachet Std Book" w:hAnsi="Cachet Std Book"/>
          <w:lang w:val="fr-CH"/>
        </w:rPr>
        <w:t xml:space="preserve">Une telle taxe </w:t>
      </w:r>
      <w:r w:rsidR="00E20031" w:rsidRPr="00D17F9C">
        <w:rPr>
          <w:rFonts w:ascii="Cachet Std Book" w:hAnsi="Cachet Std Book"/>
          <w:lang w:val="fr-CH"/>
        </w:rPr>
        <w:t xml:space="preserve"> permettrait d’une part de décourager la spéculation en introduisant un « grain de sable » dans les transactions les moins utiles à l'économie réelle et d’autre part à faire payer les spéculateurs pour la crise </w:t>
      </w:r>
      <w:r w:rsidR="001F1EDE" w:rsidRPr="00D17F9C">
        <w:rPr>
          <w:rFonts w:ascii="Cachet Std Book" w:hAnsi="Cachet Std Book"/>
          <w:lang w:val="fr-CH"/>
        </w:rPr>
        <w:t xml:space="preserve">financière de 2007 </w:t>
      </w:r>
      <w:r w:rsidR="00E20031" w:rsidRPr="00D17F9C">
        <w:rPr>
          <w:rFonts w:ascii="Cachet Std Book" w:hAnsi="Cachet Std Book"/>
          <w:lang w:val="fr-CH"/>
        </w:rPr>
        <w:t>qu’ils ont provoquée. Enfin elle constituerait une source de financement de grands projets de solidarité internationale et notamment du budget européen.</w:t>
      </w:r>
    </w:p>
    <w:p w:rsidR="002E043C" w:rsidRPr="00D17F9C" w:rsidRDefault="002E043C" w:rsidP="002C587D">
      <w:pPr>
        <w:rPr>
          <w:rFonts w:ascii="Cachet Std Book" w:hAnsi="Cachet Std Book"/>
          <w:b/>
          <w:lang w:val="lb-LU"/>
        </w:rPr>
      </w:pPr>
    </w:p>
    <w:p w:rsidR="00551524" w:rsidRPr="00D17F9C" w:rsidRDefault="00551524" w:rsidP="002C587D">
      <w:pPr>
        <w:rPr>
          <w:rFonts w:ascii="Cachet Std Bold" w:hAnsi="Cachet Std Bold"/>
          <w:lang w:val="lb-LU"/>
        </w:rPr>
      </w:pPr>
      <w:r w:rsidRPr="00D17F9C">
        <w:rPr>
          <w:rFonts w:ascii="Cachet Std Bold" w:hAnsi="Cachet Std Bold"/>
          <w:lang w:val="lb-LU"/>
        </w:rPr>
        <w:t xml:space="preserve">Imposer </w:t>
      </w:r>
      <w:r w:rsidR="009659F5" w:rsidRPr="00D17F9C">
        <w:rPr>
          <w:rFonts w:ascii="Cachet Std Bold" w:hAnsi="Cachet Std Bold"/>
          <w:lang w:val="lb-LU"/>
        </w:rPr>
        <w:t>davantage</w:t>
      </w:r>
      <w:r w:rsidRPr="00D17F9C">
        <w:rPr>
          <w:rFonts w:ascii="Cachet Std Bold" w:hAnsi="Cachet Std Bold"/>
          <w:lang w:val="lb-LU"/>
        </w:rPr>
        <w:t xml:space="preserve"> les revenus du capital</w:t>
      </w:r>
      <w:bookmarkEnd w:id="2"/>
      <w:r w:rsidR="002B3898" w:rsidRPr="00D17F9C">
        <w:rPr>
          <w:rFonts w:ascii="Cachet Std Bold" w:hAnsi="Cachet Std Bold"/>
          <w:lang w:val="lb-LU"/>
        </w:rPr>
        <w:t xml:space="preserve"> et la</w:t>
      </w:r>
      <w:r w:rsidRPr="00D17F9C">
        <w:rPr>
          <w:rFonts w:ascii="Cachet Std Bold" w:hAnsi="Cachet Std Bold"/>
          <w:lang w:val="lb-LU"/>
        </w:rPr>
        <w:t xml:space="preserve"> fortune</w:t>
      </w:r>
    </w:p>
    <w:p w:rsidR="00262A50" w:rsidRDefault="00551524" w:rsidP="00D17F9C">
      <w:pPr>
        <w:spacing w:before="120"/>
        <w:jc w:val="both"/>
        <w:rPr>
          <w:rFonts w:ascii="Cachet Std Book" w:hAnsi="Cachet Std Book"/>
          <w:lang w:val="lb-LU"/>
        </w:rPr>
      </w:pPr>
      <w:r w:rsidRPr="00D17F9C">
        <w:rPr>
          <w:rFonts w:ascii="Cachet Std Book" w:hAnsi="Cachet Std Book"/>
          <w:lang w:val="lb-LU"/>
        </w:rPr>
        <w:t>En 201</w:t>
      </w:r>
      <w:r w:rsidR="003B5353" w:rsidRPr="00D17F9C">
        <w:rPr>
          <w:rFonts w:ascii="Cachet Std Book" w:hAnsi="Cachet Std Book"/>
          <w:lang w:val="lb-LU"/>
        </w:rPr>
        <w:t>4</w:t>
      </w:r>
      <w:r w:rsidRPr="00D17F9C">
        <w:rPr>
          <w:rFonts w:ascii="Cachet Std Book" w:hAnsi="Cachet Std Book"/>
          <w:lang w:val="lb-LU"/>
        </w:rPr>
        <w:t>, 5</w:t>
      </w:r>
      <w:r w:rsidR="003B5353" w:rsidRPr="00D17F9C">
        <w:rPr>
          <w:rFonts w:ascii="Cachet Std Book" w:hAnsi="Cachet Std Book"/>
          <w:lang w:val="lb-LU"/>
        </w:rPr>
        <w:t>7</w:t>
      </w:r>
      <w:r w:rsidRPr="00D17F9C">
        <w:rPr>
          <w:rFonts w:ascii="Cachet Std Book" w:hAnsi="Cachet Std Book"/>
          <w:lang w:val="lb-LU"/>
        </w:rPr>
        <w:t xml:space="preserve">% des impôts directs ont été des impôts sur les salaires et traitements et </w:t>
      </w:r>
      <w:r w:rsidR="004D5547" w:rsidRPr="00D17F9C">
        <w:rPr>
          <w:rFonts w:ascii="Cachet Std Book" w:hAnsi="Cachet Std Book"/>
          <w:lang w:val="lb-LU"/>
        </w:rPr>
        <w:t>même pas</w:t>
      </w:r>
      <w:r w:rsidRPr="00D17F9C">
        <w:rPr>
          <w:rFonts w:ascii="Cachet Std Book" w:hAnsi="Cachet Std Book"/>
          <w:lang w:val="lb-LU"/>
        </w:rPr>
        <w:t xml:space="preserve"> </w:t>
      </w:r>
      <w:r w:rsidR="002057E4" w:rsidRPr="00D17F9C">
        <w:rPr>
          <w:rFonts w:ascii="Cachet Std Book" w:hAnsi="Cachet Std Book"/>
          <w:lang w:val="lb-LU"/>
        </w:rPr>
        <w:t>10</w:t>
      </w:r>
      <w:r w:rsidRPr="00D17F9C">
        <w:rPr>
          <w:rFonts w:ascii="Cachet Std Book" w:hAnsi="Cachet Std Book"/>
          <w:lang w:val="lb-LU"/>
        </w:rPr>
        <w:t xml:space="preserve">% ont été des impôts sur le </w:t>
      </w:r>
      <w:r w:rsidR="002057E4" w:rsidRPr="00D17F9C">
        <w:rPr>
          <w:rFonts w:ascii="Cachet Std Book" w:hAnsi="Cachet Std Book"/>
          <w:lang w:val="lb-LU"/>
        </w:rPr>
        <w:t xml:space="preserve">patrimoine </w:t>
      </w:r>
      <w:r w:rsidR="009D3572" w:rsidRPr="00D17F9C">
        <w:rPr>
          <w:rFonts w:ascii="Cachet Std Book" w:hAnsi="Cachet Std Book"/>
          <w:lang w:val="lb-LU"/>
        </w:rPr>
        <w:t>et ses revenus</w:t>
      </w:r>
      <w:r w:rsidRPr="00D17F9C">
        <w:rPr>
          <w:rFonts w:ascii="Cachet Std Book" w:hAnsi="Cachet Std Book"/>
          <w:lang w:val="lb-LU"/>
        </w:rPr>
        <w:t>.</w:t>
      </w:r>
      <w:r w:rsidR="002B3898" w:rsidRPr="00D17F9C">
        <w:rPr>
          <w:rFonts w:ascii="Cachet Std Book" w:hAnsi="Cachet Std Book"/>
          <w:lang w:val="lb-LU"/>
        </w:rPr>
        <w:t xml:space="preserve"> </w:t>
      </w:r>
      <w:r w:rsidRPr="00D17F9C">
        <w:rPr>
          <w:rFonts w:ascii="Cachet Std Book" w:hAnsi="Cachet Std Book"/>
          <w:lang w:val="lb-LU"/>
        </w:rPr>
        <w:t>Depuis 30 ans, la politique fiscale a évolué dans le sens d’une augmentation de la rentabilité fiscale du capital, au détriment de la rentabilité fiscale du travail.</w:t>
      </w:r>
      <w:r w:rsidR="002057E4" w:rsidRPr="00D17F9C">
        <w:rPr>
          <w:rFonts w:ascii="Cachet Std Book" w:hAnsi="Cachet Std Book"/>
          <w:lang w:val="lb-LU"/>
        </w:rPr>
        <w:t xml:space="preserve"> C</w:t>
      </w:r>
      <w:r w:rsidRPr="00D17F9C">
        <w:rPr>
          <w:rFonts w:ascii="Cachet Std Book" w:hAnsi="Cachet Std Book"/>
          <w:lang w:val="lb-LU"/>
        </w:rPr>
        <w:t>ela est fondamentalemen</w:t>
      </w:r>
      <w:r w:rsidR="002B3898" w:rsidRPr="00D17F9C">
        <w:rPr>
          <w:rFonts w:ascii="Cachet Std Book" w:hAnsi="Cachet Std Book"/>
          <w:lang w:val="lb-LU"/>
        </w:rPr>
        <w:t>t injuste et cela doit changer: i</w:t>
      </w:r>
      <w:r w:rsidR="00262A50" w:rsidRPr="00D17F9C">
        <w:rPr>
          <w:rFonts w:ascii="Cachet Std Book" w:hAnsi="Cachet Std Book"/>
          <w:lang w:val="lb-LU"/>
        </w:rPr>
        <w:t xml:space="preserve">l faudra </w:t>
      </w:r>
      <w:r w:rsidR="002057E4" w:rsidRPr="00D17F9C">
        <w:rPr>
          <w:rFonts w:ascii="Cachet Std Book" w:hAnsi="Cachet Std Book"/>
          <w:lang w:val="lb-LU"/>
        </w:rPr>
        <w:t>imposer le</w:t>
      </w:r>
      <w:r w:rsidR="004D5547" w:rsidRPr="00D17F9C">
        <w:rPr>
          <w:rFonts w:ascii="Cachet Std Book" w:hAnsi="Cachet Std Book"/>
          <w:lang w:val="lb-LU"/>
        </w:rPr>
        <w:t xml:space="preserve"> patrimoine</w:t>
      </w:r>
      <w:r w:rsidR="002057E4" w:rsidRPr="00D17F9C">
        <w:rPr>
          <w:rFonts w:ascii="Cachet Std Book" w:hAnsi="Cachet Std Book"/>
          <w:lang w:val="lb-LU"/>
        </w:rPr>
        <w:t xml:space="preserve"> dans la même mesure que le</w:t>
      </w:r>
      <w:r w:rsidR="004D5547" w:rsidRPr="00D17F9C">
        <w:rPr>
          <w:rFonts w:ascii="Cachet Std Book" w:hAnsi="Cachet Std Book"/>
          <w:lang w:val="lb-LU"/>
        </w:rPr>
        <w:t xml:space="preserve"> </w:t>
      </w:r>
      <w:r w:rsidR="002057E4" w:rsidRPr="00D17F9C">
        <w:rPr>
          <w:rFonts w:ascii="Cachet Std Book" w:hAnsi="Cachet Std Book"/>
          <w:lang w:val="lb-LU"/>
        </w:rPr>
        <w:t xml:space="preserve">travail et </w:t>
      </w:r>
      <w:r w:rsidR="00262A50" w:rsidRPr="00D17F9C">
        <w:rPr>
          <w:rFonts w:ascii="Cachet Std Book" w:hAnsi="Cachet Std Book"/>
          <w:lang w:val="lb-LU"/>
        </w:rPr>
        <w:t xml:space="preserve">abolir </w:t>
      </w:r>
      <w:r w:rsidR="002057E4" w:rsidRPr="00D17F9C">
        <w:rPr>
          <w:rFonts w:ascii="Cachet Std Book" w:hAnsi="Cachet Std Book"/>
          <w:lang w:val="lb-LU"/>
        </w:rPr>
        <w:t xml:space="preserve">notamment </w:t>
      </w:r>
      <w:r w:rsidR="00262A50" w:rsidRPr="00D17F9C">
        <w:rPr>
          <w:rFonts w:ascii="Cachet Std Book" w:hAnsi="Cachet Std Book"/>
          <w:lang w:val="lb-LU"/>
        </w:rPr>
        <w:t xml:space="preserve">l’exonération fiscale </w:t>
      </w:r>
      <w:r w:rsidR="00816659" w:rsidRPr="00D17F9C">
        <w:rPr>
          <w:rFonts w:ascii="Cachet Std Book" w:hAnsi="Cachet Std Book"/>
          <w:lang w:val="lb-LU"/>
        </w:rPr>
        <w:t>des dividendes à raison de 50%</w:t>
      </w:r>
      <w:r w:rsidR="002057E4" w:rsidRPr="00D17F9C">
        <w:rPr>
          <w:rFonts w:ascii="Cachet Std Book" w:hAnsi="Cachet Std Book"/>
          <w:lang w:val="lb-LU"/>
        </w:rPr>
        <w:t>.</w:t>
      </w:r>
    </w:p>
    <w:p w:rsidR="00D17F9C" w:rsidRPr="00D17F9C" w:rsidRDefault="00D17F9C" w:rsidP="00D17F9C">
      <w:pPr>
        <w:spacing w:before="120"/>
        <w:jc w:val="both"/>
        <w:rPr>
          <w:rFonts w:ascii="Cachet Std Book" w:hAnsi="Cachet Std Book"/>
          <w:lang w:val="lb-LU"/>
        </w:rPr>
      </w:pPr>
    </w:p>
    <w:p w:rsidR="00603FF6" w:rsidRDefault="00603FF6" w:rsidP="00D17F9C">
      <w:pPr>
        <w:jc w:val="both"/>
        <w:rPr>
          <w:rFonts w:ascii="Cachet Std Book" w:hAnsi="Cachet Std Book"/>
          <w:lang w:val="lb-LU"/>
        </w:rPr>
      </w:pPr>
      <w:r w:rsidRPr="00D17F9C">
        <w:rPr>
          <w:rFonts w:ascii="Cachet Std Book" w:hAnsi="Cachet Std Book"/>
          <w:lang w:val="lb-LU"/>
        </w:rPr>
        <w:t>I</w:t>
      </w:r>
      <w:r w:rsidR="002B3898" w:rsidRPr="00D17F9C">
        <w:rPr>
          <w:rFonts w:ascii="Cachet Std Book" w:hAnsi="Cachet Std Book"/>
          <w:lang w:val="lb-LU"/>
        </w:rPr>
        <w:t>l</w:t>
      </w:r>
      <w:r w:rsidR="00954077" w:rsidRPr="00D17F9C">
        <w:rPr>
          <w:rFonts w:ascii="Cachet Std Book" w:hAnsi="Cachet Std Book"/>
          <w:lang w:val="lb-LU"/>
        </w:rPr>
        <w:t xml:space="preserve"> faudra aussi faire toute la lumière </w:t>
      </w:r>
      <w:r w:rsidRPr="00D17F9C">
        <w:rPr>
          <w:rFonts w:ascii="Cachet Std Book" w:hAnsi="Cachet Std Book"/>
          <w:lang w:val="lb-LU"/>
        </w:rPr>
        <w:t>sur les stock-options, qui par voie d</w:t>
      </w:r>
      <w:r w:rsidR="002B3898" w:rsidRPr="00D17F9C">
        <w:rPr>
          <w:rFonts w:ascii="Cachet Std Book" w:hAnsi="Cachet Std Book"/>
          <w:lang w:val="lb-LU"/>
        </w:rPr>
        <w:t>e</w:t>
      </w:r>
      <w:r w:rsidRPr="00D17F9C">
        <w:rPr>
          <w:rFonts w:ascii="Cachet Std Book" w:hAnsi="Cachet Std Book"/>
          <w:lang w:val="lb-LU"/>
        </w:rPr>
        <w:t xml:space="preserve"> circulaire administrative ont été transformés en un outil de défiscalisation massif ( entre 100 et 300 millions par an), sans qu’aucune loi ne permette cela, ou encore sur les </w:t>
      </w:r>
      <w:r w:rsidR="00954077" w:rsidRPr="00D17F9C">
        <w:rPr>
          <w:rFonts w:ascii="Cachet Std Book" w:hAnsi="Cachet Std Book"/>
          <w:lang w:val="lb-LU"/>
        </w:rPr>
        <w:t xml:space="preserve">déchets fiscaux </w:t>
      </w:r>
      <w:r w:rsidR="00727BBA" w:rsidRPr="00D17F9C">
        <w:rPr>
          <w:rFonts w:ascii="Cachet Std Book" w:hAnsi="Cachet Std Book"/>
          <w:lang w:val="lb-LU"/>
        </w:rPr>
        <w:t>du fait</w:t>
      </w:r>
      <w:r w:rsidR="00954077" w:rsidRPr="00D17F9C">
        <w:rPr>
          <w:rFonts w:ascii="Cachet Std Book" w:hAnsi="Cachet Std Book"/>
          <w:lang w:val="lb-LU"/>
        </w:rPr>
        <w:t xml:space="preserve"> de multiples abattements</w:t>
      </w:r>
      <w:r w:rsidR="009E4CB1" w:rsidRPr="00D17F9C">
        <w:rPr>
          <w:rFonts w:ascii="Cachet Std Book" w:hAnsi="Cachet Std Book"/>
          <w:lang w:val="lb-LU"/>
        </w:rPr>
        <w:t>,</w:t>
      </w:r>
      <w:r w:rsidR="00954077" w:rsidRPr="00D17F9C">
        <w:rPr>
          <w:rFonts w:ascii="Cachet Std Book" w:hAnsi="Cachet Std Book"/>
          <w:lang w:val="lb-LU"/>
        </w:rPr>
        <w:t xml:space="preserve"> accordés </w:t>
      </w:r>
      <w:r w:rsidR="009E4CB1" w:rsidRPr="00D17F9C">
        <w:rPr>
          <w:rFonts w:ascii="Cachet Std Book" w:hAnsi="Cachet Std Book"/>
          <w:lang w:val="lb-LU"/>
        </w:rPr>
        <w:t xml:space="preserve">par l’Administration fiscale </w:t>
      </w:r>
      <w:r w:rsidR="00954077" w:rsidRPr="00D17F9C">
        <w:rPr>
          <w:rFonts w:ascii="Cachet Std Book" w:hAnsi="Cachet Std Book"/>
          <w:lang w:val="lb-LU"/>
        </w:rPr>
        <w:t xml:space="preserve">aux gestionnaires “hautement compétents” </w:t>
      </w:r>
      <w:r w:rsidR="009E4CB1" w:rsidRPr="00D17F9C">
        <w:rPr>
          <w:rFonts w:ascii="Cachet Std Book" w:hAnsi="Cachet Std Book"/>
          <w:lang w:val="lb-LU"/>
        </w:rPr>
        <w:t>expatriés ou indigènes</w:t>
      </w:r>
      <w:r w:rsidR="00954077" w:rsidRPr="00D17F9C">
        <w:rPr>
          <w:rFonts w:ascii="Cachet Std Book" w:hAnsi="Cachet Std Book"/>
          <w:lang w:val="lb-LU"/>
        </w:rPr>
        <w:t>.</w:t>
      </w:r>
    </w:p>
    <w:p w:rsidR="00D17F9C" w:rsidRPr="00D17F9C" w:rsidRDefault="00D17F9C" w:rsidP="00D17F9C">
      <w:pPr>
        <w:jc w:val="both"/>
        <w:rPr>
          <w:rFonts w:ascii="Cachet Std Book" w:hAnsi="Cachet Std Book"/>
          <w:lang w:val="lb-LU"/>
        </w:rPr>
      </w:pPr>
    </w:p>
    <w:p w:rsidR="002B3898" w:rsidRDefault="00551524" w:rsidP="00D17F9C">
      <w:pPr>
        <w:spacing w:before="60"/>
        <w:jc w:val="both"/>
        <w:rPr>
          <w:rFonts w:ascii="Cachet Std Book" w:hAnsi="Cachet Std Book"/>
          <w:lang w:val="lb-LU"/>
        </w:rPr>
      </w:pPr>
      <w:r w:rsidRPr="00D17F9C">
        <w:rPr>
          <w:rFonts w:ascii="Cachet Std Book" w:hAnsi="Cachet Std Book"/>
          <w:lang w:val="lb-LU"/>
        </w:rPr>
        <w:t>Le secret bancaire pour résidents étant maintenu, les HNWI (</w:t>
      </w:r>
      <w:r w:rsidR="00672112" w:rsidRPr="00D17F9C">
        <w:rPr>
          <w:rFonts w:ascii="Cachet Std Book" w:hAnsi="Cachet Std Book"/>
        </w:rPr>
        <w:fldChar w:fldCharType="begin"/>
      </w:r>
      <w:r w:rsidR="00672112" w:rsidRPr="00D17F9C">
        <w:rPr>
          <w:rFonts w:ascii="Cachet Std Book" w:hAnsi="Cachet Std Book"/>
        </w:rPr>
        <w:instrText>HYPERLINK "http://www.lemonde.fr/sujet/4b8a/high-net.html" \t "_blank"</w:instrText>
      </w:r>
      <w:r w:rsidR="00672112" w:rsidRPr="00D17F9C">
        <w:rPr>
          <w:rFonts w:ascii="Cachet Std Book" w:hAnsi="Cachet Std Book"/>
        </w:rPr>
        <w:fldChar w:fldCharType="separate"/>
      </w:r>
      <w:r w:rsidRPr="00D17F9C">
        <w:rPr>
          <w:rFonts w:ascii="Cachet Std Book" w:hAnsi="Cachet Std Book"/>
          <w:lang w:val="lb-LU"/>
        </w:rPr>
        <w:t>High Net</w:t>
      </w:r>
      <w:r w:rsidR="00672112" w:rsidRPr="00D17F9C">
        <w:rPr>
          <w:rFonts w:ascii="Cachet Std Book" w:hAnsi="Cachet Std Book"/>
        </w:rPr>
        <w:fldChar w:fldCharType="end"/>
      </w:r>
      <w:r w:rsidRPr="00D17F9C">
        <w:rPr>
          <w:rFonts w:ascii="Cachet Std Book" w:hAnsi="Cachet Std Book"/>
          <w:lang w:val="lb-LU"/>
        </w:rPr>
        <w:t xml:space="preserve"> </w:t>
      </w:r>
      <w:hyperlink r:id="rId8" w:tgtFrame="_blank" w:history="1">
        <w:r w:rsidRPr="00D17F9C">
          <w:rPr>
            <w:rFonts w:ascii="Cachet Std Book" w:hAnsi="Cachet Std Book"/>
            <w:lang w:val="lb-LU"/>
          </w:rPr>
          <w:t>Worth Individuals</w:t>
        </w:r>
      </w:hyperlink>
      <w:r w:rsidRPr="00D17F9C">
        <w:rPr>
          <w:rFonts w:ascii="Cachet Std Book" w:hAnsi="Cachet Std Book"/>
          <w:lang w:val="lb-LU"/>
        </w:rPr>
        <w:t xml:space="preserve">, qui disposent d’actifs financiers d’au moins 1 million de dollars) et les UHNWI (Ultra </w:t>
      </w:r>
      <w:r w:rsidR="00672112" w:rsidRPr="00D17F9C">
        <w:rPr>
          <w:rFonts w:ascii="Cachet Std Book" w:hAnsi="Cachet Std Book"/>
        </w:rPr>
        <w:fldChar w:fldCharType="begin"/>
      </w:r>
      <w:r w:rsidR="00672112" w:rsidRPr="00D17F9C">
        <w:rPr>
          <w:rFonts w:ascii="Cachet Std Book" w:hAnsi="Cachet Std Book"/>
        </w:rPr>
        <w:instrText>HYPERLINK "http://www.lemonde.fr/sujet/4b8a/high-net.html" \t "_blank"</w:instrText>
      </w:r>
      <w:r w:rsidR="00672112" w:rsidRPr="00D17F9C">
        <w:rPr>
          <w:rFonts w:ascii="Cachet Std Book" w:hAnsi="Cachet Std Book"/>
        </w:rPr>
        <w:fldChar w:fldCharType="separate"/>
      </w:r>
      <w:r w:rsidRPr="00D17F9C">
        <w:rPr>
          <w:rFonts w:ascii="Cachet Std Book" w:hAnsi="Cachet Std Book"/>
          <w:lang w:val="lb-LU"/>
        </w:rPr>
        <w:t>High Net</w:t>
      </w:r>
      <w:r w:rsidR="00672112" w:rsidRPr="00D17F9C">
        <w:rPr>
          <w:rFonts w:ascii="Cachet Std Book" w:hAnsi="Cachet Std Book"/>
        </w:rPr>
        <w:fldChar w:fldCharType="end"/>
      </w:r>
      <w:r w:rsidRPr="00D17F9C">
        <w:rPr>
          <w:rFonts w:ascii="Cachet Std Book" w:hAnsi="Cachet Std Book"/>
          <w:lang w:val="lb-LU"/>
        </w:rPr>
        <w:t xml:space="preserve"> </w:t>
      </w:r>
      <w:hyperlink r:id="rId9" w:tgtFrame="_blank" w:history="1">
        <w:r w:rsidRPr="00D17F9C">
          <w:rPr>
            <w:rFonts w:ascii="Cachet Std Book" w:hAnsi="Cachet Std Book"/>
            <w:lang w:val="lb-LU"/>
          </w:rPr>
          <w:t>Worth Individuals</w:t>
        </w:r>
      </w:hyperlink>
      <w:r w:rsidRPr="00D17F9C">
        <w:rPr>
          <w:rFonts w:ascii="Cachet Std Book" w:hAnsi="Cachet Std Book"/>
          <w:lang w:val="lb-LU"/>
        </w:rPr>
        <w:t>, avec des avoirs de 30 millions de dollars ou plus), que le gouvernement tente d’attirer</w:t>
      </w:r>
      <w:r w:rsidR="00C72313" w:rsidRPr="00D17F9C">
        <w:rPr>
          <w:rFonts w:ascii="Cachet Std Book" w:hAnsi="Cachet Std Book"/>
          <w:lang w:val="lb-LU"/>
        </w:rPr>
        <w:t>,</w:t>
      </w:r>
      <w:r w:rsidRPr="00D17F9C">
        <w:rPr>
          <w:rFonts w:ascii="Cachet Std Book" w:hAnsi="Cachet Std Book"/>
          <w:lang w:val="lb-LU"/>
        </w:rPr>
        <w:t xml:space="preserve"> échappent </w:t>
      </w:r>
      <w:r w:rsidR="00262A50" w:rsidRPr="00D17F9C">
        <w:rPr>
          <w:rFonts w:ascii="Cachet Std Book" w:hAnsi="Cachet Std Book"/>
          <w:lang w:val="lb-LU"/>
        </w:rPr>
        <w:t>à l’imposition de leurs revenus. Grâce au principe du « ste</w:t>
      </w:r>
      <w:r w:rsidR="001B42AA" w:rsidRPr="00D17F9C">
        <w:rPr>
          <w:rFonts w:ascii="Cachet Std Book" w:hAnsi="Cachet Std Book"/>
          <w:lang w:val="lb-LU"/>
        </w:rPr>
        <w:t>p-up », leurs biens sont évalué</w:t>
      </w:r>
      <w:r w:rsidR="00262A50" w:rsidRPr="00D17F9C">
        <w:rPr>
          <w:rFonts w:ascii="Cachet Std Book" w:hAnsi="Cachet Std Book"/>
          <w:lang w:val="lb-LU"/>
        </w:rPr>
        <w:t>s à leur valeur de marché au moment du changement de résidence et cette valeur sera aussi considérée comme valeur d’acquisition d’un bien à l’occasion du calcul de la plus-value. D’autre part en raison de l’absence d’impôt sur la fortune pour personnes physiques et de l’absence de droits de succession en ligne directe au Luxembourg, leurs capitaux échappent presqu’entièrement à l’impôt.</w:t>
      </w:r>
    </w:p>
    <w:p w:rsidR="00D17F9C" w:rsidRPr="00D17F9C" w:rsidRDefault="00D17F9C" w:rsidP="00D17F9C">
      <w:pPr>
        <w:spacing w:before="60"/>
        <w:jc w:val="both"/>
        <w:rPr>
          <w:rFonts w:ascii="Cachet Std Book" w:hAnsi="Cachet Std Book"/>
          <w:lang w:val="lb-LU"/>
        </w:rPr>
      </w:pPr>
    </w:p>
    <w:p w:rsidR="00551524" w:rsidRDefault="003D76F5" w:rsidP="00D17F9C">
      <w:pPr>
        <w:spacing w:before="60"/>
        <w:jc w:val="both"/>
        <w:rPr>
          <w:rFonts w:ascii="Cachet Std Book" w:hAnsi="Cachet Std Book"/>
          <w:lang w:val="lb-LU"/>
        </w:rPr>
      </w:pPr>
      <w:r w:rsidRPr="00D17F9C">
        <w:rPr>
          <w:rFonts w:ascii="Cachet Std Book" w:hAnsi="Cachet Std Book"/>
          <w:lang w:val="lb-LU"/>
        </w:rPr>
        <w:t>Enfin, en raison d’une valeur unitaire très faible</w:t>
      </w:r>
      <w:r w:rsidR="00B744AD" w:rsidRPr="00D17F9C">
        <w:rPr>
          <w:rFonts w:ascii="Cachet Std Book" w:hAnsi="Cachet Std Book"/>
          <w:lang w:val="lb-LU"/>
        </w:rPr>
        <w:t xml:space="preserve"> </w:t>
      </w:r>
      <w:r w:rsidRPr="00D17F9C">
        <w:rPr>
          <w:rFonts w:ascii="Cachet Std Book" w:hAnsi="Cachet Std Book"/>
          <w:lang w:val="lb-LU"/>
        </w:rPr>
        <w:t>des immeubles (elle n’a pas été modifée depuis 1941), l’impôt foncier est devenu dérisoire au Luxembourg, ce qui</w:t>
      </w:r>
      <w:r w:rsidR="00890259" w:rsidRPr="00D17F9C">
        <w:rPr>
          <w:rFonts w:ascii="Cachet Std Book" w:hAnsi="Cachet Std Book"/>
          <w:lang w:val="lb-LU"/>
        </w:rPr>
        <w:t xml:space="preserve"> favorise la spéculation sur les terrains et les logements.</w:t>
      </w:r>
    </w:p>
    <w:p w:rsidR="00D17F9C" w:rsidRPr="00D17F9C" w:rsidRDefault="00D17F9C" w:rsidP="002C587D">
      <w:pPr>
        <w:spacing w:before="60"/>
        <w:rPr>
          <w:rFonts w:ascii="Cachet Std Book" w:hAnsi="Cachet Std Book"/>
          <w:lang w:val="lb-LU"/>
        </w:rPr>
      </w:pPr>
    </w:p>
    <w:p w:rsidR="003D76F5" w:rsidRDefault="003D76F5" w:rsidP="002C587D">
      <w:pPr>
        <w:spacing w:before="60"/>
        <w:ind w:right="522"/>
        <w:jc w:val="both"/>
        <w:rPr>
          <w:rFonts w:ascii="Cachet Std Book" w:hAnsi="Cachet Std Book"/>
          <w:lang w:val="lb-LU"/>
        </w:rPr>
      </w:pPr>
      <w:r w:rsidRPr="00D17F9C">
        <w:rPr>
          <w:rFonts w:ascii="Cachet Std Book" w:hAnsi="Cachet Std Book"/>
          <w:lang w:val="lb-LU"/>
        </w:rPr>
        <w:t xml:space="preserve">Nous </w:t>
      </w:r>
      <w:r w:rsidR="00890259" w:rsidRPr="00D17F9C">
        <w:rPr>
          <w:rFonts w:ascii="Cachet Std Book" w:hAnsi="Cachet Std Book"/>
          <w:lang w:val="lb-LU"/>
        </w:rPr>
        <w:t>exigeons</w:t>
      </w:r>
      <w:r w:rsidR="009D3572" w:rsidRPr="00D17F9C">
        <w:rPr>
          <w:rFonts w:ascii="Cachet Std Book" w:hAnsi="Cachet Std Book"/>
          <w:lang w:val="lb-LU"/>
        </w:rPr>
        <w:t xml:space="preserve"> par conséquent</w:t>
      </w:r>
      <w:r w:rsidR="00D17F9C">
        <w:rPr>
          <w:rFonts w:ascii="Cachet Std Book" w:hAnsi="Cachet Std Book"/>
          <w:lang w:val="lb-LU"/>
        </w:rPr>
        <w:t>:</w:t>
      </w:r>
    </w:p>
    <w:p w:rsidR="00D17F9C" w:rsidRPr="00D17F9C" w:rsidRDefault="00D17F9C" w:rsidP="002C587D">
      <w:pPr>
        <w:spacing w:before="60"/>
        <w:ind w:right="522"/>
        <w:jc w:val="both"/>
        <w:rPr>
          <w:rFonts w:ascii="Cachet Std Book" w:hAnsi="Cachet Std Book"/>
          <w:lang w:val="lb-LU"/>
        </w:rPr>
      </w:pPr>
    </w:p>
    <w:p w:rsidR="003D76F5" w:rsidRPr="00D17F9C" w:rsidRDefault="003D76F5" w:rsidP="002C587D">
      <w:pPr>
        <w:pStyle w:val="Paragraphedeliste"/>
        <w:numPr>
          <w:ilvl w:val="0"/>
          <w:numId w:val="4"/>
        </w:numPr>
        <w:ind w:left="426" w:right="522" w:hanging="357"/>
        <w:jc w:val="both"/>
        <w:rPr>
          <w:rFonts w:ascii="Cachet Std Book" w:hAnsi="Cachet Std Book"/>
          <w:lang w:val="lb-LU"/>
        </w:rPr>
      </w:pPr>
      <w:r w:rsidRPr="00D17F9C">
        <w:rPr>
          <w:rFonts w:ascii="Cachet Std Book" w:hAnsi="Cachet Std Book"/>
          <w:lang w:val="lb-LU"/>
        </w:rPr>
        <w:t>l’abolition du secret bancaire pour les résidents;</w:t>
      </w:r>
    </w:p>
    <w:p w:rsidR="003D76F5" w:rsidRPr="00D17F9C" w:rsidRDefault="003D76F5" w:rsidP="002C587D">
      <w:pPr>
        <w:pStyle w:val="Paragraphedeliste"/>
        <w:numPr>
          <w:ilvl w:val="0"/>
          <w:numId w:val="4"/>
        </w:numPr>
        <w:spacing w:before="60"/>
        <w:ind w:left="426" w:right="522" w:hanging="357"/>
        <w:jc w:val="both"/>
        <w:rPr>
          <w:rFonts w:ascii="Cachet Std Book" w:hAnsi="Cachet Std Book"/>
          <w:lang w:val="lb-LU"/>
        </w:rPr>
      </w:pPr>
      <w:r w:rsidRPr="00D17F9C">
        <w:rPr>
          <w:rFonts w:ascii="Cachet Std Book" w:hAnsi="Cachet Std Book"/>
          <w:lang w:val="lb-LU"/>
        </w:rPr>
        <w:t>la réintroduction de l’impôt sur la fortune des personnes physiques de 0,5%, sauf sur les dépôts d’épargne inférieurs à 200.000 euros des ménages et sur le premier logement;</w:t>
      </w:r>
    </w:p>
    <w:p w:rsidR="00476EF1" w:rsidRPr="00D17F9C" w:rsidRDefault="003D76F5" w:rsidP="002C587D">
      <w:pPr>
        <w:pStyle w:val="Paragraphedeliste"/>
        <w:numPr>
          <w:ilvl w:val="0"/>
          <w:numId w:val="4"/>
        </w:numPr>
        <w:spacing w:before="60"/>
        <w:ind w:left="426" w:right="522" w:hanging="357"/>
        <w:jc w:val="both"/>
        <w:rPr>
          <w:rFonts w:ascii="Cachet Std Book" w:hAnsi="Cachet Std Book"/>
          <w:lang w:val="lb-LU"/>
        </w:rPr>
      </w:pPr>
      <w:r w:rsidRPr="00D17F9C">
        <w:rPr>
          <w:rFonts w:ascii="Cachet Std Book" w:hAnsi="Cachet Std Book"/>
          <w:lang w:val="lb-LU"/>
        </w:rPr>
        <w:t>l’augmentation de la base fiscale de l’impôt foncier sur les immeubles au-delà du premier logement</w:t>
      </w:r>
      <w:r w:rsidR="00476EF1" w:rsidRPr="00D17F9C">
        <w:rPr>
          <w:rFonts w:ascii="Cachet Std Book" w:hAnsi="Cachet Std Book"/>
          <w:lang w:val="lb-LU"/>
        </w:rPr>
        <w:t>;</w:t>
      </w:r>
    </w:p>
    <w:p w:rsidR="003D76F5" w:rsidRDefault="00476EF1" w:rsidP="002C587D">
      <w:pPr>
        <w:pStyle w:val="Paragraphedeliste"/>
        <w:numPr>
          <w:ilvl w:val="0"/>
          <w:numId w:val="4"/>
        </w:numPr>
        <w:spacing w:before="60"/>
        <w:ind w:left="426" w:right="522" w:hanging="357"/>
        <w:jc w:val="both"/>
        <w:rPr>
          <w:rFonts w:ascii="Cachet Std Book" w:hAnsi="Cachet Std Book"/>
          <w:lang w:val="lb-LU"/>
        </w:rPr>
      </w:pPr>
      <w:r w:rsidRPr="00D17F9C">
        <w:rPr>
          <w:rFonts w:ascii="Cachet Std Book" w:hAnsi="Cachet Std Book"/>
          <w:lang w:val="lb-LU"/>
        </w:rPr>
        <w:t>une remise en cause de l’absence de droits de succession en ligne directe sans plafond</w:t>
      </w:r>
      <w:r w:rsidR="003D76F5" w:rsidRPr="00D17F9C">
        <w:rPr>
          <w:rFonts w:ascii="Cachet Std Book" w:hAnsi="Cachet Std Book"/>
          <w:lang w:val="lb-LU"/>
        </w:rPr>
        <w:t>.</w:t>
      </w:r>
    </w:p>
    <w:p w:rsidR="00D17F9C" w:rsidRPr="00D17F9C" w:rsidRDefault="00D17F9C" w:rsidP="00D17F9C">
      <w:pPr>
        <w:pStyle w:val="Paragraphedeliste"/>
        <w:spacing w:before="60"/>
        <w:ind w:left="426" w:right="522"/>
        <w:jc w:val="both"/>
        <w:rPr>
          <w:rFonts w:ascii="Cachet Std Book" w:hAnsi="Cachet Std Book"/>
          <w:lang w:val="lb-LU"/>
        </w:rPr>
      </w:pPr>
    </w:p>
    <w:p w:rsidR="0036047C" w:rsidRDefault="00816659" w:rsidP="00D17F9C">
      <w:pPr>
        <w:spacing w:before="60"/>
        <w:jc w:val="both"/>
        <w:rPr>
          <w:rFonts w:ascii="Cachet Std Book" w:hAnsi="Cachet Std Book"/>
        </w:rPr>
      </w:pPr>
      <w:r w:rsidRPr="00D17F9C">
        <w:rPr>
          <w:rFonts w:ascii="Cachet Std Book" w:hAnsi="Cachet Std Book"/>
        </w:rPr>
        <w:t>Parmi les propositions de réforme fiscale</w:t>
      </w:r>
      <w:r w:rsidR="001B42AA" w:rsidRPr="00D17F9C">
        <w:rPr>
          <w:rFonts w:ascii="Cachet Std Book" w:hAnsi="Cachet Std Book"/>
        </w:rPr>
        <w:t xml:space="preserve"> </w:t>
      </w:r>
      <w:r w:rsidRPr="00D17F9C">
        <w:rPr>
          <w:rFonts w:ascii="Cachet Std Book" w:hAnsi="Cachet Std Book"/>
        </w:rPr>
        <w:t>du gouvernement</w:t>
      </w:r>
      <w:r w:rsidR="001B42AA" w:rsidRPr="00D17F9C">
        <w:rPr>
          <w:rFonts w:ascii="Cachet Std Book" w:hAnsi="Cachet Std Book"/>
        </w:rPr>
        <w:t>,</w:t>
      </w:r>
      <w:r w:rsidRPr="00D17F9C">
        <w:rPr>
          <w:rFonts w:ascii="Cachet Std Book" w:hAnsi="Cachet Std Book"/>
        </w:rPr>
        <w:t xml:space="preserve"> </w:t>
      </w:r>
      <w:r w:rsidR="001B42AA" w:rsidRPr="00D17F9C">
        <w:rPr>
          <w:rFonts w:ascii="Cachet Std Book" w:hAnsi="Cachet Std Book"/>
        </w:rPr>
        <w:t xml:space="preserve">qui ignorent la nécessité d’imposer davantage le capital, </w:t>
      </w:r>
      <w:r w:rsidRPr="00D17F9C">
        <w:rPr>
          <w:rFonts w:ascii="Cachet Std Book" w:hAnsi="Cachet Std Book"/>
        </w:rPr>
        <w:t>figure l’augmentation de la retenue à la source libératoire sur les intérêts de 10 à 20 %, qui</w:t>
      </w:r>
      <w:r w:rsidR="004B764A" w:rsidRPr="00D17F9C">
        <w:rPr>
          <w:rFonts w:ascii="Cachet Std Book" w:hAnsi="Cachet Std Book"/>
        </w:rPr>
        <w:t xml:space="preserve"> touche surtout les petits épargnants. L’abolition du secret bancaire conduirait à </w:t>
      </w:r>
      <w:r w:rsidR="00341BF1" w:rsidRPr="00D17F9C">
        <w:rPr>
          <w:rFonts w:ascii="Cachet Std Book" w:hAnsi="Cachet Std Book"/>
        </w:rPr>
        <w:t>soumettre</w:t>
      </w:r>
      <w:r w:rsidR="004B764A" w:rsidRPr="00D17F9C">
        <w:rPr>
          <w:rFonts w:ascii="Cachet Std Book" w:hAnsi="Cachet Std Book"/>
        </w:rPr>
        <w:t xml:space="preserve"> ce revenu à l’impôt sur le revenu des personnes physique</w:t>
      </w:r>
      <w:r w:rsidR="00341BF1" w:rsidRPr="00D17F9C">
        <w:rPr>
          <w:rFonts w:ascii="Cachet Std Book" w:hAnsi="Cachet Std Book"/>
        </w:rPr>
        <w:t>s</w:t>
      </w:r>
      <w:r w:rsidR="004B764A" w:rsidRPr="00D17F9C">
        <w:rPr>
          <w:rFonts w:ascii="Cachet Std Book" w:hAnsi="Cachet Std Book"/>
        </w:rPr>
        <w:t xml:space="preserve"> et à l’imposer ensemble avec les autres revenus.</w:t>
      </w:r>
    </w:p>
    <w:p w:rsidR="00D17F9C" w:rsidRPr="00D17F9C" w:rsidRDefault="00D17F9C" w:rsidP="002C587D">
      <w:pPr>
        <w:spacing w:before="60"/>
        <w:rPr>
          <w:rFonts w:ascii="Cachet Std Book" w:hAnsi="Cachet Std Book"/>
        </w:rPr>
      </w:pPr>
    </w:p>
    <w:p w:rsidR="001F1EDE" w:rsidRPr="00D17F9C" w:rsidRDefault="001F1EDE" w:rsidP="00D17F9C">
      <w:pPr>
        <w:autoSpaceDE w:val="0"/>
        <w:autoSpaceDN w:val="0"/>
        <w:adjustRightInd w:val="0"/>
        <w:spacing w:before="60"/>
        <w:jc w:val="both"/>
        <w:rPr>
          <w:rFonts w:ascii="Cachet Std Book" w:eastAsia="Times New Roman" w:hAnsi="Cachet Std Book" w:cs="Times New Roman"/>
          <w:lang w:val="lb-LU"/>
        </w:rPr>
      </w:pPr>
      <w:r w:rsidRPr="00D17F9C">
        <w:rPr>
          <w:rFonts w:ascii="Cachet Std Book" w:eastAsia="Times New Roman" w:hAnsi="Cachet Std Book" w:cs="Times New Roman"/>
          <w:lang w:val="lb-LU"/>
        </w:rPr>
        <w:lastRenderedPageBreak/>
        <w:t>L’augmentation de l’impôt sur la fortune minimum des sociétés de participation financière (Soparfi)</w:t>
      </w:r>
      <w:r w:rsidR="00C0715B" w:rsidRPr="00D17F9C">
        <w:rPr>
          <w:rFonts w:ascii="Cachet Std Book" w:eastAsia="Times New Roman" w:hAnsi="Cachet Std Book" w:cs="Times New Roman"/>
          <w:lang w:val="lb-LU"/>
        </w:rPr>
        <w:t>,</w:t>
      </w:r>
      <w:r w:rsidRPr="00D17F9C">
        <w:rPr>
          <w:rFonts w:ascii="Cachet Std Book" w:eastAsia="Times New Roman" w:hAnsi="Cachet Std Book" w:cs="Times New Roman"/>
          <w:lang w:val="lb-LU"/>
        </w:rPr>
        <w:t xml:space="preserve"> de 3.210 à 4.815</w:t>
      </w:r>
      <w:r w:rsidR="00C0715B" w:rsidRPr="00D17F9C">
        <w:rPr>
          <w:rFonts w:ascii="Cachet Std Book" w:eastAsia="Times New Roman" w:hAnsi="Cachet Std Book" w:cs="Times New Roman"/>
          <w:lang w:val="lb-LU"/>
        </w:rPr>
        <w:t xml:space="preserve"> euros, </w:t>
      </w:r>
      <w:r w:rsidRPr="00D17F9C">
        <w:rPr>
          <w:rFonts w:ascii="Cachet Std Book" w:eastAsia="Times New Roman" w:hAnsi="Cachet Std Book" w:cs="Times New Roman"/>
          <w:lang w:val="lb-LU"/>
        </w:rPr>
        <w:t xml:space="preserve">constitue une bonne mesure. </w:t>
      </w:r>
      <w:r w:rsidR="00950927" w:rsidRPr="00D17F9C">
        <w:rPr>
          <w:rFonts w:ascii="Cachet Std Book" w:eastAsia="Times New Roman" w:hAnsi="Cachet Std Book" w:cs="Times New Roman"/>
          <w:lang w:val="lb-LU"/>
        </w:rPr>
        <w:t>L</w:t>
      </w:r>
      <w:r w:rsidR="00C0715B" w:rsidRPr="00D17F9C">
        <w:rPr>
          <w:rFonts w:ascii="Cachet Std Book" w:eastAsia="Times New Roman" w:hAnsi="Cachet Std Book" w:cs="Times New Roman"/>
          <w:lang w:val="lb-LU"/>
        </w:rPr>
        <w:t>a plupart d</w:t>
      </w:r>
      <w:r w:rsidR="00950927" w:rsidRPr="00D17F9C">
        <w:rPr>
          <w:rFonts w:ascii="Cachet Std Book" w:eastAsia="Times New Roman" w:hAnsi="Cachet Std Book" w:cs="Times New Roman"/>
          <w:lang w:val="lb-LU"/>
        </w:rPr>
        <w:t>es</w:t>
      </w:r>
      <w:r w:rsidR="00482871" w:rsidRPr="00D17F9C">
        <w:rPr>
          <w:rFonts w:ascii="Cachet Std Book" w:eastAsia="Times New Roman" w:hAnsi="Cachet Std Book" w:cs="Times New Roman"/>
          <w:lang w:val="lb-LU"/>
        </w:rPr>
        <w:t xml:space="preserve"> 50.000 </w:t>
      </w:r>
      <w:r w:rsidR="00950927" w:rsidRPr="00D17F9C">
        <w:rPr>
          <w:rFonts w:ascii="Cachet Std Book" w:eastAsia="Times New Roman" w:hAnsi="Cachet Std Book" w:cs="Times New Roman"/>
          <w:lang w:val="lb-LU"/>
        </w:rPr>
        <w:t xml:space="preserve">Soparfis qui existent </w:t>
      </w:r>
      <w:r w:rsidR="00E32897" w:rsidRPr="00D17F9C">
        <w:rPr>
          <w:rFonts w:ascii="Cachet Std Book" w:eastAsia="Times New Roman" w:hAnsi="Cachet Std Book" w:cs="Times New Roman"/>
          <w:lang w:val="lb-LU"/>
        </w:rPr>
        <w:t>au Luxembourg sont des h</w:t>
      </w:r>
      <w:r w:rsidR="00950927" w:rsidRPr="00D17F9C">
        <w:rPr>
          <w:rFonts w:ascii="Cachet Std Book" w:eastAsia="Times New Roman" w:hAnsi="Cachet Std Book" w:cs="Times New Roman"/>
          <w:lang w:val="lb-LU"/>
        </w:rPr>
        <w:t>oldings qu</w:t>
      </w:r>
      <w:r w:rsidR="00900E2A" w:rsidRPr="00D17F9C">
        <w:rPr>
          <w:rFonts w:ascii="Cachet Std Book" w:eastAsia="Times New Roman" w:hAnsi="Cachet Std Book" w:cs="Times New Roman"/>
          <w:lang w:val="lb-LU"/>
        </w:rPr>
        <w:t>i</w:t>
      </w:r>
      <w:r w:rsidR="00482871" w:rsidRPr="00D17F9C">
        <w:rPr>
          <w:rFonts w:ascii="Cachet Std Book" w:eastAsia="Times New Roman" w:hAnsi="Cachet Std Book" w:cs="Times New Roman"/>
          <w:lang w:val="lb-LU"/>
        </w:rPr>
        <w:t>,</w:t>
      </w:r>
      <w:r w:rsidR="00C0715B" w:rsidRPr="00D17F9C">
        <w:rPr>
          <w:rFonts w:ascii="Cachet Std Book" w:eastAsia="Times New Roman" w:hAnsi="Cachet Std Book" w:cs="Times New Roman"/>
          <w:lang w:val="lb-LU"/>
        </w:rPr>
        <w:t xml:space="preserve"> </w:t>
      </w:r>
      <w:r w:rsidR="00482871" w:rsidRPr="00D17F9C">
        <w:rPr>
          <w:rFonts w:ascii="Cachet Std Book" w:eastAsia="Times New Roman" w:hAnsi="Cachet Std Book" w:cs="Times New Roman"/>
          <w:lang w:val="lb-LU"/>
        </w:rPr>
        <w:t xml:space="preserve">dans la stratégie d’évitement fiscal des grandes multinationales, </w:t>
      </w:r>
      <w:r w:rsidR="00900E2A" w:rsidRPr="00D17F9C">
        <w:rPr>
          <w:rFonts w:ascii="Cachet Std Book" w:eastAsia="Times New Roman" w:hAnsi="Cachet Std Book" w:cs="Times New Roman"/>
          <w:lang w:val="lb-LU"/>
        </w:rPr>
        <w:t xml:space="preserve">jouent </w:t>
      </w:r>
      <w:r w:rsidR="00482871" w:rsidRPr="00D17F9C">
        <w:rPr>
          <w:rFonts w:ascii="Cachet Std Book" w:eastAsia="Times New Roman" w:hAnsi="Cachet Std Book" w:cs="Times New Roman"/>
          <w:lang w:val="lb-LU"/>
        </w:rPr>
        <w:t>le rôle de canalisat</w:t>
      </w:r>
      <w:r w:rsidR="00900E2A" w:rsidRPr="00D17F9C">
        <w:rPr>
          <w:rFonts w:ascii="Cachet Std Book" w:eastAsia="Times New Roman" w:hAnsi="Cachet Std Book" w:cs="Times New Roman"/>
          <w:lang w:val="lb-LU"/>
        </w:rPr>
        <w:t>eur</w:t>
      </w:r>
      <w:r w:rsidR="00482871" w:rsidRPr="00D17F9C">
        <w:rPr>
          <w:rFonts w:ascii="Cachet Std Book" w:eastAsia="Times New Roman" w:hAnsi="Cachet Std Book" w:cs="Times New Roman"/>
          <w:lang w:val="lb-LU"/>
        </w:rPr>
        <w:t xml:space="preserve"> des investissements et de facturation fictive. Il s’agit de faire apparaître les profits là où </w:t>
      </w:r>
      <w:r w:rsidR="00900E2A" w:rsidRPr="00D17F9C">
        <w:rPr>
          <w:rFonts w:ascii="Cachet Std Book" w:eastAsia="Times New Roman" w:hAnsi="Cachet Std Book" w:cs="Times New Roman"/>
          <w:lang w:val="lb-LU"/>
        </w:rPr>
        <w:t>l’</w:t>
      </w:r>
      <w:r w:rsidR="00482871" w:rsidRPr="00D17F9C">
        <w:rPr>
          <w:rFonts w:ascii="Cachet Std Book" w:eastAsia="Times New Roman" w:hAnsi="Cachet Std Book" w:cs="Times New Roman"/>
          <w:lang w:val="lb-LU"/>
        </w:rPr>
        <w:t>impôt</w:t>
      </w:r>
      <w:r w:rsidR="00900E2A" w:rsidRPr="00D17F9C">
        <w:rPr>
          <w:rFonts w:ascii="Cachet Std Book" w:eastAsia="Times New Roman" w:hAnsi="Cachet Std Book" w:cs="Times New Roman"/>
          <w:lang w:val="lb-LU"/>
        </w:rPr>
        <w:t xml:space="preserve"> minimal est payé</w:t>
      </w:r>
      <w:r w:rsidR="00482871" w:rsidRPr="00D17F9C">
        <w:rPr>
          <w:rFonts w:ascii="Cachet Std Book" w:eastAsia="Times New Roman" w:hAnsi="Cachet Std Book" w:cs="Times New Roman"/>
          <w:lang w:val="lb-LU"/>
        </w:rPr>
        <w:t>.</w:t>
      </w:r>
      <w:r w:rsidRPr="00D17F9C">
        <w:rPr>
          <w:rFonts w:ascii="Cachet Std Book" w:eastAsia="Times New Roman" w:hAnsi="Cachet Std Book" w:cs="Times New Roman"/>
          <w:lang w:val="lb-LU"/>
        </w:rPr>
        <w:t xml:space="preserve"> La création de milliers</w:t>
      </w:r>
      <w:r w:rsidR="00593578" w:rsidRPr="00D17F9C">
        <w:rPr>
          <w:rFonts w:ascii="Cachet Std Book" w:eastAsia="Times New Roman" w:hAnsi="Cachet Std Book" w:cs="Times New Roman"/>
          <w:lang w:val="lb-LU"/>
        </w:rPr>
        <w:t xml:space="preserve"> de Soparfis</w:t>
      </w:r>
      <w:r w:rsidRPr="00D17F9C">
        <w:rPr>
          <w:rFonts w:ascii="Cachet Std Book" w:eastAsia="Times New Roman" w:hAnsi="Cachet Std Book" w:cs="Times New Roman"/>
          <w:lang w:val="lb-LU"/>
        </w:rPr>
        <w:t xml:space="preserve"> a permis de faire du Luxembourg un champion d</w:t>
      </w:r>
      <w:r w:rsidR="00482871" w:rsidRPr="00D17F9C">
        <w:rPr>
          <w:rFonts w:ascii="Cachet Std Book" w:eastAsia="Times New Roman" w:hAnsi="Cachet Std Book" w:cs="Times New Roman"/>
          <w:lang w:val="lb-LU"/>
        </w:rPr>
        <w:t>es</w:t>
      </w:r>
      <w:r w:rsidR="00900E2A" w:rsidRPr="00D17F9C">
        <w:rPr>
          <w:rFonts w:ascii="Cachet Std Book" w:eastAsia="Times New Roman" w:hAnsi="Cachet Std Book" w:cs="Times New Roman"/>
          <w:lang w:val="lb-LU"/>
        </w:rPr>
        <w:t xml:space="preserve"> </w:t>
      </w:r>
      <w:r w:rsidR="00482871" w:rsidRPr="00D17F9C">
        <w:rPr>
          <w:rFonts w:ascii="Cachet Std Book" w:eastAsia="Times New Roman" w:hAnsi="Cachet Std Book" w:cs="Times New Roman"/>
          <w:lang w:val="lb-LU"/>
        </w:rPr>
        <w:t>Inves</w:t>
      </w:r>
      <w:r w:rsidR="00900E2A" w:rsidRPr="00D17F9C">
        <w:rPr>
          <w:rFonts w:ascii="Cachet Std Book" w:eastAsia="Times New Roman" w:hAnsi="Cachet Std Book" w:cs="Times New Roman"/>
          <w:lang w:val="lb-LU"/>
        </w:rPr>
        <w:t>t</w:t>
      </w:r>
      <w:r w:rsidR="00482871" w:rsidRPr="00D17F9C">
        <w:rPr>
          <w:rFonts w:ascii="Cachet Std Book" w:eastAsia="Times New Roman" w:hAnsi="Cachet Std Book" w:cs="Times New Roman"/>
          <w:lang w:val="lb-LU"/>
        </w:rPr>
        <w:t xml:space="preserve">issements </w:t>
      </w:r>
      <w:r w:rsidR="00900E2A" w:rsidRPr="00D17F9C">
        <w:rPr>
          <w:rFonts w:ascii="Cachet Std Book" w:eastAsia="Times New Roman" w:hAnsi="Cachet Std Book" w:cs="Times New Roman"/>
          <w:lang w:val="lb-LU"/>
        </w:rPr>
        <w:t>D</w:t>
      </w:r>
      <w:r w:rsidR="00482871" w:rsidRPr="00D17F9C">
        <w:rPr>
          <w:rFonts w:ascii="Cachet Std Book" w:eastAsia="Times New Roman" w:hAnsi="Cachet Std Book" w:cs="Times New Roman"/>
          <w:lang w:val="lb-LU"/>
        </w:rPr>
        <w:t>irects à l’</w:t>
      </w:r>
      <w:r w:rsidR="00900E2A" w:rsidRPr="00D17F9C">
        <w:rPr>
          <w:rFonts w:ascii="Cachet Std Book" w:eastAsia="Times New Roman" w:hAnsi="Cachet Std Book" w:cs="Times New Roman"/>
          <w:lang w:val="lb-LU"/>
        </w:rPr>
        <w:t>É</w:t>
      </w:r>
      <w:r w:rsidR="00482871" w:rsidRPr="00D17F9C">
        <w:rPr>
          <w:rFonts w:ascii="Cachet Std Book" w:eastAsia="Times New Roman" w:hAnsi="Cachet Std Book" w:cs="Times New Roman"/>
          <w:lang w:val="lb-LU"/>
        </w:rPr>
        <w:t>tranger (IDE)</w:t>
      </w:r>
      <w:r w:rsidRPr="00D17F9C">
        <w:rPr>
          <w:rFonts w:ascii="Cachet Std Book" w:eastAsia="Times New Roman" w:hAnsi="Cachet Std Book" w:cs="Times New Roman"/>
          <w:lang w:val="lb-LU"/>
        </w:rPr>
        <w:t xml:space="preserve">. Le Luxembourg y fait figure de station de transit pour des fonds qui sont investis ou rapatriés ailleurs. </w:t>
      </w:r>
      <w:r w:rsidR="00900E2A" w:rsidRPr="00D17F9C">
        <w:rPr>
          <w:rFonts w:ascii="Cachet Std Book" w:eastAsia="Times New Roman" w:hAnsi="Cachet Std Book" w:cs="Times New Roman"/>
          <w:lang w:val="lb-LU"/>
        </w:rPr>
        <w:t xml:space="preserve"> Du fait de leur nombre important, les Soparfis ont payé</w:t>
      </w:r>
      <w:r w:rsidR="005C5783" w:rsidRPr="00D17F9C">
        <w:rPr>
          <w:rFonts w:ascii="Cachet Std Book" w:eastAsia="Times New Roman" w:hAnsi="Cachet Std Book" w:cs="Times New Roman"/>
          <w:lang w:val="lb-LU"/>
        </w:rPr>
        <w:t xml:space="preserve"> plus d’IRC</w:t>
      </w:r>
      <w:r w:rsidR="00900E2A" w:rsidRPr="00D17F9C">
        <w:rPr>
          <w:rFonts w:ascii="Cachet Std Book" w:eastAsia="Times New Roman" w:hAnsi="Cachet Std Book" w:cs="Times New Roman"/>
          <w:lang w:val="lb-LU"/>
        </w:rPr>
        <w:t xml:space="preserve"> </w:t>
      </w:r>
      <w:r w:rsidR="005C5783" w:rsidRPr="00D17F9C">
        <w:rPr>
          <w:rFonts w:ascii="Cachet Std Book" w:eastAsia="Times New Roman" w:hAnsi="Cachet Std Book" w:cs="Times New Roman"/>
          <w:lang w:val="lb-LU"/>
        </w:rPr>
        <w:t xml:space="preserve">au cours des dernières années </w:t>
      </w:r>
      <w:r w:rsidR="00900E2A" w:rsidRPr="00D17F9C">
        <w:rPr>
          <w:rFonts w:ascii="Cachet Std Book" w:eastAsia="Times New Roman" w:hAnsi="Cachet Std Book" w:cs="Times New Roman"/>
          <w:lang w:val="lb-LU"/>
        </w:rPr>
        <w:t xml:space="preserve">que les banques. L’augmentation de l’impôt </w:t>
      </w:r>
      <w:r w:rsidR="00593578" w:rsidRPr="00D17F9C">
        <w:rPr>
          <w:rFonts w:ascii="Cachet Std Book" w:eastAsia="Times New Roman" w:hAnsi="Cachet Std Book" w:cs="Times New Roman"/>
          <w:lang w:val="lb-LU"/>
        </w:rPr>
        <w:t xml:space="preserve">dérisoire </w:t>
      </w:r>
      <w:r w:rsidR="005C5783" w:rsidRPr="00D17F9C">
        <w:rPr>
          <w:rFonts w:ascii="Cachet Std Book" w:eastAsia="Times New Roman" w:hAnsi="Cachet Std Book" w:cs="Times New Roman"/>
          <w:lang w:val="lb-LU"/>
        </w:rPr>
        <w:t xml:space="preserve">sur la fortune </w:t>
      </w:r>
      <w:r w:rsidR="00900E2A" w:rsidRPr="00D17F9C">
        <w:rPr>
          <w:rFonts w:ascii="Cachet Std Book" w:eastAsia="Times New Roman" w:hAnsi="Cachet Std Book" w:cs="Times New Roman"/>
          <w:lang w:val="lb-LU"/>
        </w:rPr>
        <w:t xml:space="preserve">qu’elles paient n’affectera </w:t>
      </w:r>
      <w:r w:rsidR="005C5783" w:rsidRPr="00D17F9C">
        <w:rPr>
          <w:rFonts w:ascii="Cachet Std Book" w:eastAsia="Times New Roman" w:hAnsi="Cachet Std Book" w:cs="Times New Roman"/>
          <w:lang w:val="lb-LU"/>
        </w:rPr>
        <w:t xml:space="preserve">très probablement pas négativement la </w:t>
      </w:r>
      <w:r w:rsidR="00900E2A" w:rsidRPr="00D17F9C">
        <w:rPr>
          <w:rFonts w:ascii="Cachet Std Book" w:eastAsia="Times New Roman" w:hAnsi="Cachet Std Book" w:cs="Times New Roman"/>
          <w:lang w:val="lb-LU"/>
        </w:rPr>
        <w:t>somme d</w:t>
      </w:r>
      <w:r w:rsidR="00C0715B" w:rsidRPr="00D17F9C">
        <w:rPr>
          <w:rFonts w:ascii="Cachet Std Book" w:eastAsia="Times New Roman" w:hAnsi="Cachet Std Book" w:cs="Times New Roman"/>
          <w:lang w:val="lb-LU"/>
        </w:rPr>
        <w:t>e l</w:t>
      </w:r>
      <w:r w:rsidR="00900E2A" w:rsidRPr="00D17F9C">
        <w:rPr>
          <w:rFonts w:ascii="Cachet Std Book" w:eastAsia="Times New Roman" w:hAnsi="Cachet Std Book" w:cs="Times New Roman"/>
          <w:lang w:val="lb-LU"/>
        </w:rPr>
        <w:t>’impôt récolté.</w:t>
      </w:r>
      <w:r w:rsidR="005C5783" w:rsidRPr="00D17F9C">
        <w:rPr>
          <w:rFonts w:ascii="Cachet Std Book" w:eastAsia="Times New Roman" w:hAnsi="Cachet Std Book" w:cs="Times New Roman"/>
          <w:lang w:val="lb-LU"/>
        </w:rPr>
        <w:t xml:space="preserve"> Pour nombre d’</w:t>
      </w:r>
      <w:r w:rsidR="00C0715B" w:rsidRPr="00D17F9C">
        <w:rPr>
          <w:rFonts w:ascii="Cachet Std Book" w:eastAsia="Times New Roman" w:hAnsi="Cachet Std Book" w:cs="Times New Roman"/>
          <w:lang w:val="lb-LU"/>
        </w:rPr>
        <w:t>entre elle</w:t>
      </w:r>
      <w:r w:rsidR="00593578" w:rsidRPr="00D17F9C">
        <w:rPr>
          <w:rFonts w:ascii="Cachet Std Book" w:eastAsia="Times New Roman" w:hAnsi="Cachet Std Book" w:cs="Times New Roman"/>
          <w:lang w:val="lb-LU"/>
        </w:rPr>
        <w:t>s</w:t>
      </w:r>
      <w:r w:rsidR="005C5783" w:rsidRPr="00D17F9C">
        <w:rPr>
          <w:rFonts w:ascii="Cachet Std Book" w:eastAsia="Times New Roman" w:hAnsi="Cachet Std Book" w:cs="Times New Roman"/>
          <w:lang w:val="lb-LU"/>
        </w:rPr>
        <w:t xml:space="preserve"> se pose d’ailleurs la question de la substance économique </w:t>
      </w:r>
      <w:r w:rsidR="00C0715B" w:rsidRPr="00D17F9C">
        <w:rPr>
          <w:rFonts w:ascii="Cachet Std Book" w:eastAsia="Times New Roman" w:hAnsi="Cachet Std Book" w:cs="Times New Roman"/>
          <w:lang w:val="lb-LU"/>
        </w:rPr>
        <w:t>évoquée dans le cadre de BEPS (</w:t>
      </w:r>
      <w:r w:rsidR="00C0715B" w:rsidRPr="00D17F9C">
        <w:rPr>
          <w:rFonts w:ascii="Cachet Std Book" w:eastAsia="Times New Roman" w:hAnsi="Cachet Std Book" w:cs="Times New Roman"/>
          <w:i/>
          <w:lang w:val="lb-LU"/>
        </w:rPr>
        <w:t>Base Erosion and Profit Shifting</w:t>
      </w:r>
      <w:r w:rsidR="00C0715B" w:rsidRPr="00D17F9C">
        <w:rPr>
          <w:rFonts w:ascii="Cachet Std Book" w:eastAsia="Times New Roman" w:hAnsi="Cachet Std Book" w:cs="Times New Roman"/>
          <w:lang w:val="lb-LU"/>
        </w:rPr>
        <w:t>).</w:t>
      </w:r>
    </w:p>
    <w:p w:rsidR="001F1EDE" w:rsidRPr="00D17F9C" w:rsidRDefault="001F1EDE" w:rsidP="002C587D">
      <w:pPr>
        <w:rPr>
          <w:rFonts w:ascii="Cachet Std Book" w:hAnsi="Cachet Std Book"/>
          <w:lang w:val="lb-LU"/>
        </w:rPr>
      </w:pPr>
    </w:p>
    <w:p w:rsidR="00890259" w:rsidRPr="00D17F9C" w:rsidRDefault="00890259" w:rsidP="002C587D">
      <w:pPr>
        <w:rPr>
          <w:rFonts w:ascii="Cachet Std Bold" w:hAnsi="Cachet Std Bold"/>
          <w:lang w:val="lb-LU"/>
        </w:rPr>
      </w:pPr>
      <w:bookmarkStart w:id="3" w:name="_Toc433110990"/>
      <w:r w:rsidRPr="00D17F9C">
        <w:rPr>
          <w:rFonts w:ascii="Cachet Std Bold" w:hAnsi="Cachet Std Bold"/>
          <w:lang w:val="lb-LU"/>
        </w:rPr>
        <w:t>Imposer davantage les ménages à revenus élevés</w:t>
      </w:r>
      <w:bookmarkEnd w:id="3"/>
      <w:r w:rsidRPr="00D17F9C">
        <w:rPr>
          <w:rFonts w:ascii="Cachet Std Bold" w:hAnsi="Cachet Std Bold"/>
          <w:lang w:val="lb-LU"/>
        </w:rPr>
        <w:t xml:space="preserve"> </w:t>
      </w:r>
    </w:p>
    <w:p w:rsidR="00890259" w:rsidRDefault="00890259" w:rsidP="00352759">
      <w:pPr>
        <w:spacing w:before="120"/>
        <w:jc w:val="both"/>
        <w:rPr>
          <w:rFonts w:ascii="Cachet Std Book" w:hAnsi="Cachet Std Book"/>
          <w:lang w:val="lb-LU"/>
        </w:rPr>
      </w:pPr>
      <w:r w:rsidRPr="00D17F9C">
        <w:rPr>
          <w:rFonts w:ascii="Cachet Std Book" w:hAnsi="Cachet Std Book"/>
          <w:lang w:val="lb-LU"/>
        </w:rPr>
        <w:t>A l’heure actuelle,</w:t>
      </w:r>
      <w:r w:rsidR="00A173E4" w:rsidRPr="00D17F9C">
        <w:rPr>
          <w:rFonts w:ascii="Cachet Std Book" w:hAnsi="Cachet Std Book"/>
          <w:lang w:val="lb-LU"/>
        </w:rPr>
        <w:t xml:space="preserve"> </w:t>
      </w:r>
      <w:r w:rsidRPr="00D17F9C">
        <w:rPr>
          <w:rFonts w:ascii="Cachet Std Book" w:hAnsi="Cachet Std Book"/>
          <w:lang w:val="lb-LU"/>
        </w:rPr>
        <w:t xml:space="preserve">un </w:t>
      </w:r>
      <w:r w:rsidR="00A173E4" w:rsidRPr="00D17F9C">
        <w:rPr>
          <w:rFonts w:ascii="Cachet Std Book" w:hAnsi="Cachet Std Book"/>
          <w:lang w:val="lb-LU"/>
        </w:rPr>
        <w:t>contribuable de la classe</w:t>
      </w:r>
      <w:r w:rsidR="002B3898" w:rsidRPr="00D17F9C">
        <w:rPr>
          <w:rFonts w:ascii="Cachet Std Book" w:hAnsi="Cachet Std Book"/>
          <w:lang w:val="lb-LU"/>
        </w:rPr>
        <w:t xml:space="preserve"> d’impôt</w:t>
      </w:r>
      <w:r w:rsidR="00A173E4" w:rsidRPr="00D17F9C">
        <w:rPr>
          <w:rFonts w:ascii="Cachet Std Book" w:hAnsi="Cachet Std Book"/>
          <w:lang w:val="lb-LU"/>
        </w:rPr>
        <w:t xml:space="preserve"> 1</w:t>
      </w:r>
      <w:r w:rsidRPr="00D17F9C">
        <w:rPr>
          <w:rFonts w:ascii="Cachet Std Book" w:hAnsi="Cachet Std Book"/>
          <w:lang w:val="lb-LU"/>
        </w:rPr>
        <w:t xml:space="preserve"> avec un revenu imposable annuel supérieur à 41.793 € (= moins de 3.500 €/mois) est déjà touché</w:t>
      </w:r>
      <w:r w:rsidR="00A173E4" w:rsidRPr="00D17F9C">
        <w:rPr>
          <w:rFonts w:ascii="Cachet Std Book" w:hAnsi="Cachet Std Book"/>
          <w:lang w:val="lb-LU"/>
        </w:rPr>
        <w:t xml:space="preserve"> </w:t>
      </w:r>
      <w:r w:rsidR="002B3898" w:rsidRPr="00D17F9C">
        <w:rPr>
          <w:rFonts w:ascii="Cachet Std Book" w:hAnsi="Cachet Std Book"/>
          <w:lang w:val="lb-LU"/>
        </w:rPr>
        <w:t xml:space="preserve">par un taux marginal de 39 % </w:t>
      </w:r>
      <w:r w:rsidR="001B42AA" w:rsidRPr="00D17F9C">
        <w:rPr>
          <w:rFonts w:ascii="Cachet Std Book" w:hAnsi="Cachet Std Book"/>
          <w:lang w:val="lb-LU"/>
        </w:rPr>
        <w:t>au niveau de l’impôt sur le revenu des personnes physiques (IRPP)</w:t>
      </w:r>
      <w:r w:rsidR="002B3898" w:rsidRPr="00D17F9C">
        <w:rPr>
          <w:rFonts w:ascii="Cachet Std Book" w:hAnsi="Cachet Std Book"/>
          <w:lang w:val="lb-LU"/>
        </w:rPr>
        <w:t>,</w:t>
      </w:r>
      <w:r w:rsidR="001B42AA" w:rsidRPr="00D17F9C">
        <w:rPr>
          <w:rFonts w:ascii="Cachet Std Book" w:hAnsi="Cachet Std Book"/>
          <w:lang w:val="lb-LU"/>
        </w:rPr>
        <w:t xml:space="preserve"> </w:t>
      </w:r>
      <w:r w:rsidR="00A173E4" w:rsidRPr="00D17F9C">
        <w:rPr>
          <w:rFonts w:ascii="Cachet Std Book" w:hAnsi="Cachet Std Book"/>
          <w:lang w:val="lb-LU"/>
        </w:rPr>
        <w:t xml:space="preserve">ce qui </w:t>
      </w:r>
      <w:r w:rsidR="006771E5" w:rsidRPr="00D17F9C">
        <w:rPr>
          <w:rFonts w:ascii="Cachet Std Book" w:hAnsi="Cachet Std Book"/>
          <w:lang w:val="lb-LU"/>
        </w:rPr>
        <w:t>lui laisse</w:t>
      </w:r>
      <w:r w:rsidR="00A173E4" w:rsidRPr="00D17F9C">
        <w:rPr>
          <w:rFonts w:ascii="Cachet Std Book" w:hAnsi="Cachet Std Book"/>
          <w:lang w:val="lb-LU"/>
        </w:rPr>
        <w:t xml:space="preserve"> un revenu disponible </w:t>
      </w:r>
      <w:r w:rsidR="006771E5" w:rsidRPr="00D17F9C">
        <w:rPr>
          <w:rFonts w:ascii="Cachet Std Book" w:hAnsi="Cachet Std Book"/>
          <w:lang w:val="lb-LU"/>
        </w:rPr>
        <w:t xml:space="preserve">annuel </w:t>
      </w:r>
      <w:r w:rsidR="00A173E4" w:rsidRPr="00D17F9C">
        <w:rPr>
          <w:rFonts w:ascii="Cachet Std Book" w:hAnsi="Cachet Std Book"/>
          <w:lang w:val="lb-LU"/>
        </w:rPr>
        <w:t>de 34</w:t>
      </w:r>
      <w:r w:rsidR="006771E5" w:rsidRPr="00D17F9C">
        <w:rPr>
          <w:rFonts w:ascii="Cachet Std Book" w:hAnsi="Cachet Std Book"/>
          <w:lang w:val="lb-LU"/>
        </w:rPr>
        <w:t xml:space="preserve">.298 euros après impôt. </w:t>
      </w:r>
      <w:r w:rsidR="002B3898" w:rsidRPr="00D17F9C">
        <w:rPr>
          <w:rFonts w:ascii="Cachet Std Book" w:hAnsi="Cachet Std Book"/>
          <w:lang w:val="lb-LU"/>
        </w:rPr>
        <w:t>Compte tenu d’un</w:t>
      </w:r>
      <w:r w:rsidRPr="00D17F9C">
        <w:rPr>
          <w:rFonts w:ascii="Cachet Std Book" w:hAnsi="Cachet Std Book"/>
          <w:lang w:val="lb-LU"/>
        </w:rPr>
        <w:t xml:space="preserve"> revenu annuel médian </w:t>
      </w:r>
      <w:r w:rsidR="00A173E4" w:rsidRPr="00D17F9C">
        <w:rPr>
          <w:rFonts w:ascii="Cachet Std Book" w:hAnsi="Cachet Std Book"/>
          <w:lang w:val="lb-LU"/>
        </w:rPr>
        <w:t>équivalent</w:t>
      </w:r>
      <w:r w:rsidRPr="00D17F9C">
        <w:rPr>
          <w:rFonts w:ascii="Cachet Std Book" w:hAnsi="Cachet Std Book"/>
          <w:lang w:val="lb-LU"/>
        </w:rPr>
        <w:t xml:space="preserve"> </w:t>
      </w:r>
      <w:r w:rsidR="002B3898" w:rsidRPr="00D17F9C">
        <w:rPr>
          <w:rFonts w:ascii="Cachet Std Book" w:hAnsi="Cachet Std Book"/>
          <w:lang w:val="lb-LU"/>
        </w:rPr>
        <w:t>de</w:t>
      </w:r>
      <w:r w:rsidR="00A173E4" w:rsidRPr="00D17F9C">
        <w:rPr>
          <w:rFonts w:ascii="Cachet Std Book" w:hAnsi="Cachet Std Book"/>
          <w:lang w:val="lb-LU"/>
        </w:rPr>
        <w:t xml:space="preserve"> 35.808 euros en 2014</w:t>
      </w:r>
      <w:r w:rsidR="006771E5" w:rsidRPr="00D17F9C">
        <w:rPr>
          <w:rFonts w:ascii="Cachet Std Book" w:hAnsi="Cachet Std Book"/>
          <w:lang w:val="lb-LU"/>
        </w:rPr>
        <w:t>, le taux</w:t>
      </w:r>
      <w:r w:rsidR="00A173E4" w:rsidRPr="00D17F9C">
        <w:rPr>
          <w:rFonts w:ascii="Cachet Std Book" w:hAnsi="Cachet Std Book"/>
          <w:lang w:val="lb-LU"/>
        </w:rPr>
        <w:t xml:space="preserve"> </w:t>
      </w:r>
      <w:r w:rsidR="006771E5" w:rsidRPr="00D17F9C">
        <w:rPr>
          <w:rFonts w:ascii="Cachet Std Book" w:hAnsi="Cachet Std Book"/>
          <w:lang w:val="lb-LU"/>
        </w:rPr>
        <w:t xml:space="preserve">marginal </w:t>
      </w:r>
      <w:r w:rsidR="0066627E" w:rsidRPr="00D17F9C">
        <w:rPr>
          <w:rFonts w:ascii="Cachet Std Book" w:hAnsi="Cachet Std Book"/>
          <w:lang w:val="lb-LU"/>
        </w:rPr>
        <w:t>de 39%</w:t>
      </w:r>
      <w:r w:rsidR="006771E5" w:rsidRPr="00D17F9C">
        <w:rPr>
          <w:rFonts w:ascii="Cachet Std Book" w:hAnsi="Cachet Std Book"/>
          <w:lang w:val="lb-LU"/>
        </w:rPr>
        <w:t xml:space="preserve"> s’applique </w:t>
      </w:r>
      <w:r w:rsidR="002B3898" w:rsidRPr="00D17F9C">
        <w:rPr>
          <w:rFonts w:ascii="Cachet Std Book" w:hAnsi="Cachet Std Book"/>
          <w:lang w:val="lb-LU"/>
        </w:rPr>
        <w:t xml:space="preserve">donc </w:t>
      </w:r>
      <w:r w:rsidR="006771E5" w:rsidRPr="00D17F9C">
        <w:rPr>
          <w:rFonts w:ascii="Cachet Std Book" w:hAnsi="Cachet Std Book"/>
          <w:lang w:val="lb-LU"/>
        </w:rPr>
        <w:t xml:space="preserve">déjà à un revenu des classes moyennes inférieures, telles qu’elles sont définies par le Statec (= ménages ayant un revenu disponible par équivalent-adulte compris entre 70% et 110% du revenu médian). </w:t>
      </w:r>
      <w:r w:rsidR="007B41C2" w:rsidRPr="00D17F9C">
        <w:rPr>
          <w:rFonts w:ascii="Cachet Std Book" w:hAnsi="Cachet Std Book"/>
          <w:lang w:val="lb-LU"/>
        </w:rPr>
        <w:t>Par conséquent (1) c</w:t>
      </w:r>
      <w:r w:rsidR="006771E5" w:rsidRPr="00D17F9C">
        <w:rPr>
          <w:rFonts w:ascii="Cachet Std Book" w:hAnsi="Cachet Std Book"/>
          <w:lang w:val="lb-LU"/>
        </w:rPr>
        <w:t xml:space="preserve">e qui est appelé “Mëttelstandsbockel” se manifeste déjà dans une zone inférieure à la médiane </w:t>
      </w:r>
      <w:r w:rsidR="007B41C2" w:rsidRPr="00D17F9C">
        <w:rPr>
          <w:rFonts w:ascii="Cachet Std Book" w:hAnsi="Cachet Std Book"/>
          <w:lang w:val="lb-LU"/>
        </w:rPr>
        <w:t xml:space="preserve">et (2) </w:t>
      </w:r>
      <w:r w:rsidR="002B3898" w:rsidRPr="00D17F9C">
        <w:rPr>
          <w:rFonts w:ascii="Cachet Std Book" w:hAnsi="Cachet Std Book"/>
          <w:lang w:val="lb-LU"/>
        </w:rPr>
        <w:t>au niveau</w:t>
      </w:r>
      <w:r w:rsidR="007B41C2" w:rsidRPr="00D17F9C">
        <w:rPr>
          <w:rFonts w:ascii="Cachet Std Book" w:hAnsi="Cachet Std Book"/>
          <w:lang w:val="lb-LU"/>
        </w:rPr>
        <w:t xml:space="preserve"> des revenus plus élevés, il n’y a </w:t>
      </w:r>
      <w:r w:rsidR="0066627E" w:rsidRPr="00D17F9C">
        <w:rPr>
          <w:rFonts w:ascii="Cachet Std Book" w:hAnsi="Cachet Std Book"/>
          <w:lang w:val="lb-LU"/>
        </w:rPr>
        <w:t xml:space="preserve">pratiquement </w:t>
      </w:r>
      <w:r w:rsidR="00C72313" w:rsidRPr="00D17F9C">
        <w:rPr>
          <w:rFonts w:ascii="Cachet Std Book" w:hAnsi="Cachet Std Book"/>
          <w:lang w:val="lb-LU"/>
        </w:rPr>
        <w:t>plus de progressivité d’impôt.</w:t>
      </w:r>
      <w:r w:rsidR="007B41C2" w:rsidRPr="00D17F9C">
        <w:rPr>
          <w:rFonts w:ascii="Cachet Std Book" w:hAnsi="Cachet Std Book"/>
          <w:lang w:val="lb-LU"/>
        </w:rPr>
        <w:t xml:space="preserve"> En effet au-delà de 100.000 euros, le barème pla</w:t>
      </w:r>
      <w:r w:rsidR="0066627E" w:rsidRPr="00D17F9C">
        <w:rPr>
          <w:rFonts w:ascii="Cachet Std Book" w:hAnsi="Cachet Std Book"/>
          <w:lang w:val="lb-LU"/>
        </w:rPr>
        <w:t>fonne à un taux marginal de 40%</w:t>
      </w:r>
      <w:r w:rsidR="007B41C2" w:rsidRPr="00D17F9C">
        <w:rPr>
          <w:rFonts w:ascii="Cachet Std Book" w:hAnsi="Cachet Std Book"/>
          <w:lang w:val="lb-LU"/>
        </w:rPr>
        <w:t xml:space="preserve">, c’est-à dire à 1 % </w:t>
      </w:r>
      <w:r w:rsidR="002B3898" w:rsidRPr="00D17F9C">
        <w:rPr>
          <w:rFonts w:ascii="Cachet Std Book" w:hAnsi="Cachet Std Book"/>
          <w:lang w:val="lb-LU"/>
        </w:rPr>
        <w:t>en plus seulement</w:t>
      </w:r>
      <w:r w:rsidR="007B41C2" w:rsidRPr="00D17F9C">
        <w:rPr>
          <w:rFonts w:ascii="Cachet Std Book" w:hAnsi="Cachet Std Book"/>
          <w:lang w:val="lb-LU"/>
        </w:rPr>
        <w:t xml:space="preserve">. </w:t>
      </w:r>
    </w:p>
    <w:p w:rsidR="00D17F9C" w:rsidRPr="00D17F9C" w:rsidRDefault="00D17F9C" w:rsidP="00352759">
      <w:pPr>
        <w:spacing w:before="120"/>
        <w:jc w:val="both"/>
        <w:rPr>
          <w:rFonts w:ascii="Cachet Std Book" w:hAnsi="Cachet Std Book"/>
          <w:lang w:val="lb-LU"/>
        </w:rPr>
      </w:pPr>
    </w:p>
    <w:p w:rsidR="00BC04E1" w:rsidRDefault="00871871" w:rsidP="00352759">
      <w:pPr>
        <w:jc w:val="both"/>
        <w:rPr>
          <w:rFonts w:ascii="Cachet Std Book" w:hAnsi="Cachet Std Book" w:cs="Times New Roman"/>
        </w:rPr>
      </w:pPr>
      <w:r w:rsidRPr="00D17F9C">
        <w:rPr>
          <w:rFonts w:ascii="Cachet Std Book" w:hAnsi="Cachet Std Book"/>
          <w:lang w:val="lb-LU"/>
        </w:rPr>
        <w:t xml:space="preserve">Le système </w:t>
      </w:r>
      <w:r w:rsidR="00BC04E1" w:rsidRPr="00D17F9C">
        <w:rPr>
          <w:rFonts w:ascii="Cachet Std Book" w:hAnsi="Cachet Std Book" w:cs="Times New Roman"/>
        </w:rPr>
        <w:t>d’imposition et de cotisations sociales</w:t>
      </w:r>
      <w:r w:rsidRPr="00D17F9C">
        <w:rPr>
          <w:rFonts w:ascii="Cachet Std Book" w:hAnsi="Cachet Std Book" w:cs="Times New Roman"/>
        </w:rPr>
        <w:t xml:space="preserve"> dans son ensemble tend même à devenir </w:t>
      </w:r>
      <w:r w:rsidR="00962A76" w:rsidRPr="00D17F9C">
        <w:rPr>
          <w:rFonts w:ascii="Cachet Std Book" w:hAnsi="Cachet Std Book" w:cs="Times New Roman"/>
        </w:rPr>
        <w:t>dé</w:t>
      </w:r>
      <w:r w:rsidRPr="00D17F9C">
        <w:rPr>
          <w:rFonts w:ascii="Cachet Std Book" w:hAnsi="Cachet Std Book" w:cs="Times New Roman"/>
        </w:rPr>
        <w:t>gressif</w:t>
      </w:r>
      <w:r w:rsidR="00A6317B" w:rsidRPr="00D17F9C">
        <w:rPr>
          <w:rFonts w:ascii="Cachet Std Book" w:hAnsi="Cachet Std Book" w:cs="Times New Roman"/>
        </w:rPr>
        <w:t xml:space="preserve">, </w:t>
      </w:r>
      <w:r w:rsidR="00962A76" w:rsidRPr="00D17F9C">
        <w:rPr>
          <w:rFonts w:ascii="Cachet Std Book" w:hAnsi="Cachet Std Book" w:cs="Times New Roman"/>
        </w:rPr>
        <w:t xml:space="preserve">en ce sens que </w:t>
      </w:r>
      <w:r w:rsidRPr="00D17F9C">
        <w:rPr>
          <w:rFonts w:ascii="Cachet Std Book" w:hAnsi="Cachet Std Book" w:cs="Times New Roman"/>
        </w:rPr>
        <w:t xml:space="preserve">plus </w:t>
      </w:r>
      <w:r w:rsidR="001B42AA" w:rsidRPr="00D17F9C">
        <w:rPr>
          <w:rFonts w:ascii="Cachet Std Book" w:hAnsi="Cachet Std Book" w:cs="Times New Roman"/>
        </w:rPr>
        <w:t>les revenus d’un ménage augmentent</w:t>
      </w:r>
      <w:r w:rsidR="00BC04E1" w:rsidRPr="00D17F9C">
        <w:rPr>
          <w:rFonts w:ascii="Cachet Std Book" w:hAnsi="Cachet Std Book" w:cs="Times New Roman"/>
        </w:rPr>
        <w:t xml:space="preserve">, moins </w:t>
      </w:r>
      <w:r w:rsidRPr="00D17F9C">
        <w:rPr>
          <w:rFonts w:ascii="Cachet Std Book" w:hAnsi="Cachet Std Book" w:cs="Times New Roman"/>
        </w:rPr>
        <w:t>il</w:t>
      </w:r>
      <w:r w:rsidR="00BC04E1" w:rsidRPr="00D17F9C">
        <w:rPr>
          <w:rFonts w:ascii="Cachet Std Book" w:hAnsi="Cachet Std Book" w:cs="Times New Roman"/>
        </w:rPr>
        <w:t xml:space="preserve"> paie proportionnellement d’impôts et de cotisations. </w:t>
      </w:r>
      <w:r w:rsidR="00547AC4" w:rsidRPr="00D17F9C">
        <w:rPr>
          <w:rFonts w:ascii="Cachet Std Book" w:hAnsi="Cachet Std Book" w:cs="Times New Roman"/>
        </w:rPr>
        <w:t>Plusieurs</w:t>
      </w:r>
      <w:r w:rsidR="00BC04E1" w:rsidRPr="00D17F9C">
        <w:rPr>
          <w:rFonts w:ascii="Cachet Std Book" w:hAnsi="Cachet Std Book" w:cs="Times New Roman"/>
        </w:rPr>
        <w:t xml:space="preserve"> éléments </w:t>
      </w:r>
      <w:r w:rsidRPr="00D17F9C">
        <w:rPr>
          <w:rFonts w:ascii="Cachet Std Book" w:hAnsi="Cachet Std Book" w:cs="Times New Roman"/>
        </w:rPr>
        <w:t>ont c</w:t>
      </w:r>
      <w:r w:rsidR="00BC04E1" w:rsidRPr="00D17F9C">
        <w:rPr>
          <w:rFonts w:ascii="Cachet Std Book" w:hAnsi="Cachet Std Book" w:cs="Times New Roman"/>
        </w:rPr>
        <w:t>ontribu</w:t>
      </w:r>
      <w:r w:rsidRPr="00D17F9C">
        <w:rPr>
          <w:rFonts w:ascii="Cachet Std Book" w:hAnsi="Cachet Std Book" w:cs="Times New Roman"/>
        </w:rPr>
        <w:t>é</w:t>
      </w:r>
      <w:r w:rsidR="00BC04E1" w:rsidRPr="00D17F9C">
        <w:rPr>
          <w:rFonts w:ascii="Cachet Std Book" w:hAnsi="Cachet Std Book" w:cs="Times New Roman"/>
        </w:rPr>
        <w:t xml:space="preserve"> à cette évolution injuste:</w:t>
      </w:r>
    </w:p>
    <w:p w:rsidR="00D17F9C" w:rsidRPr="00D17F9C" w:rsidRDefault="00D17F9C" w:rsidP="002C587D">
      <w:pPr>
        <w:rPr>
          <w:rFonts w:ascii="Cachet Std Book" w:hAnsi="Cachet Std Book" w:cs="Times New Roman"/>
        </w:rPr>
      </w:pPr>
    </w:p>
    <w:p w:rsidR="00962A76" w:rsidRPr="00D17F9C" w:rsidRDefault="00871871" w:rsidP="002C587D">
      <w:pPr>
        <w:pStyle w:val="Paragraphedeliste"/>
        <w:numPr>
          <w:ilvl w:val="0"/>
          <w:numId w:val="9"/>
        </w:numPr>
        <w:ind w:left="426" w:right="521"/>
        <w:jc w:val="both"/>
        <w:rPr>
          <w:rFonts w:ascii="Cachet Std Book" w:hAnsi="Cachet Std Book" w:cs="Times New Roman"/>
        </w:rPr>
      </w:pPr>
      <w:r w:rsidRPr="00D17F9C">
        <w:rPr>
          <w:rFonts w:ascii="Cachet Std Book" w:hAnsi="Cachet Std Book" w:cs="Times New Roman"/>
        </w:rPr>
        <w:t xml:space="preserve">la réduction du nombre de tranches du tarif fiscal de l’IRPP et </w:t>
      </w:r>
      <w:r w:rsidRPr="00D17F9C">
        <w:rPr>
          <w:rFonts w:ascii="Cachet Std Book" w:hAnsi="Cachet Std Book"/>
          <w:lang w:val="lb-LU"/>
        </w:rPr>
        <w:t>l’abaissement du taux marginal maximum</w:t>
      </w:r>
      <w:r w:rsidR="00962A76" w:rsidRPr="00D17F9C">
        <w:rPr>
          <w:rFonts w:ascii="Cachet Std Book" w:hAnsi="Cachet Std Book"/>
          <w:lang w:val="lb-LU"/>
        </w:rPr>
        <w:t xml:space="preserve"> lors de réformes fiscales antérieures depuis 1990</w:t>
      </w:r>
      <w:r w:rsidR="00C72313" w:rsidRPr="00D17F9C">
        <w:rPr>
          <w:rFonts w:ascii="Cachet Std Book" w:hAnsi="Cachet Std Book"/>
          <w:lang w:val="lb-LU"/>
        </w:rPr>
        <w:t>;</w:t>
      </w:r>
    </w:p>
    <w:p w:rsidR="00962A76" w:rsidRPr="00D17F9C" w:rsidRDefault="00962A76" w:rsidP="002C587D">
      <w:pPr>
        <w:pStyle w:val="Paragraphedeliste"/>
        <w:numPr>
          <w:ilvl w:val="0"/>
          <w:numId w:val="9"/>
        </w:numPr>
        <w:ind w:left="426" w:right="521"/>
        <w:jc w:val="both"/>
        <w:rPr>
          <w:rFonts w:ascii="Cachet Std Book" w:hAnsi="Cachet Std Book"/>
          <w:lang w:val="lb-LU"/>
        </w:rPr>
      </w:pPr>
      <w:r w:rsidRPr="00D17F9C">
        <w:rPr>
          <w:rFonts w:ascii="Cachet Std Book" w:hAnsi="Cachet Std Book" w:cs="Times New Roman"/>
        </w:rPr>
        <w:t>la</w:t>
      </w:r>
      <w:r w:rsidRPr="00D17F9C">
        <w:rPr>
          <w:rFonts w:ascii="Cachet Std Book" w:hAnsi="Cachet Std Book"/>
          <w:lang w:val="lb-LU"/>
        </w:rPr>
        <w:t xml:space="preserve"> non-adaptation</w:t>
      </w:r>
      <w:r w:rsidR="00547AC4" w:rsidRPr="00D17F9C">
        <w:rPr>
          <w:rFonts w:ascii="Cachet Std Book" w:hAnsi="Cachet Std Book"/>
          <w:lang w:val="lb-LU"/>
        </w:rPr>
        <w:t>,</w:t>
      </w:r>
      <w:r w:rsidRPr="00D17F9C">
        <w:rPr>
          <w:rFonts w:ascii="Cachet Std Book" w:hAnsi="Cachet Std Book"/>
          <w:lang w:val="lb-LU"/>
        </w:rPr>
        <w:t xml:space="preserve"> </w:t>
      </w:r>
      <w:r w:rsidR="00547AC4" w:rsidRPr="00D17F9C">
        <w:rPr>
          <w:rFonts w:ascii="Cachet Std Book" w:hAnsi="Cachet Std Book"/>
          <w:lang w:val="lb-LU"/>
        </w:rPr>
        <w:t xml:space="preserve">depuis 2009, </w:t>
      </w:r>
      <w:r w:rsidRPr="00D17F9C">
        <w:rPr>
          <w:rFonts w:ascii="Cachet Std Book" w:hAnsi="Cachet Std Book"/>
          <w:lang w:val="lb-LU"/>
        </w:rPr>
        <w:t xml:space="preserve">du tarif d’imposition à l’inflation </w:t>
      </w:r>
      <w:r w:rsidR="00547AC4" w:rsidRPr="00D17F9C">
        <w:rPr>
          <w:rFonts w:ascii="Cachet Std Book" w:hAnsi="Cachet Std Book"/>
          <w:lang w:val="lb-LU"/>
        </w:rPr>
        <w:t xml:space="preserve">et, depuis 1991, des plafonds des dépenses déductibles </w:t>
      </w:r>
      <w:r w:rsidRPr="00D17F9C">
        <w:rPr>
          <w:rFonts w:ascii="Cachet Std Book" w:hAnsi="Cachet Std Book"/>
          <w:lang w:val="lb-LU"/>
        </w:rPr>
        <w:t>;</w:t>
      </w:r>
    </w:p>
    <w:p w:rsidR="00E513AE" w:rsidRPr="00D17F9C" w:rsidRDefault="00962A76" w:rsidP="002C587D">
      <w:pPr>
        <w:pStyle w:val="Paragraphedeliste"/>
        <w:numPr>
          <w:ilvl w:val="0"/>
          <w:numId w:val="9"/>
        </w:numPr>
        <w:ind w:left="426" w:right="521"/>
        <w:jc w:val="both"/>
        <w:rPr>
          <w:rFonts w:ascii="Cachet Std Book" w:hAnsi="Cachet Std Book"/>
          <w:lang w:val="lb-LU"/>
        </w:rPr>
      </w:pPr>
      <w:r w:rsidRPr="00D17F9C">
        <w:rPr>
          <w:rFonts w:ascii="Cachet Std Book" w:hAnsi="Cachet Std Book"/>
          <w:lang w:val="lb-LU"/>
        </w:rPr>
        <w:t>l’augmentatio</w:t>
      </w:r>
      <w:r w:rsidR="00C72313" w:rsidRPr="00D17F9C">
        <w:rPr>
          <w:rFonts w:ascii="Cachet Std Book" w:hAnsi="Cachet Std Book"/>
          <w:lang w:val="lb-LU"/>
        </w:rPr>
        <w:t>n des taxes et impôts indirects;</w:t>
      </w:r>
      <w:r w:rsidRPr="00D17F9C">
        <w:rPr>
          <w:rFonts w:ascii="Cachet Std Book" w:hAnsi="Cachet Std Book"/>
          <w:lang w:val="lb-LU"/>
        </w:rPr>
        <w:t xml:space="preserve"> </w:t>
      </w:r>
    </w:p>
    <w:p w:rsidR="00E513AE" w:rsidRPr="00D17F9C" w:rsidRDefault="00E513AE" w:rsidP="002C587D">
      <w:pPr>
        <w:pStyle w:val="Paragraphedeliste"/>
        <w:numPr>
          <w:ilvl w:val="0"/>
          <w:numId w:val="9"/>
        </w:numPr>
        <w:ind w:left="426" w:right="521"/>
        <w:jc w:val="both"/>
        <w:rPr>
          <w:rFonts w:ascii="Cachet Std Book" w:hAnsi="Cachet Std Book"/>
          <w:lang w:val="lb-LU"/>
        </w:rPr>
      </w:pPr>
      <w:r w:rsidRPr="00D17F9C">
        <w:rPr>
          <w:rFonts w:ascii="Cachet Std Book" w:hAnsi="Cachet Std Book"/>
          <w:lang w:val="lb-LU"/>
        </w:rPr>
        <w:t>la large préservation fiscale des revenus du capital</w:t>
      </w:r>
      <w:r w:rsidR="00C72313" w:rsidRPr="00D17F9C">
        <w:rPr>
          <w:rFonts w:ascii="Cachet Std Book" w:hAnsi="Cachet Std Book"/>
          <w:lang w:val="lb-LU"/>
        </w:rPr>
        <w:t>;</w:t>
      </w:r>
    </w:p>
    <w:p w:rsidR="00BC04E1" w:rsidRDefault="00BC04E1" w:rsidP="002C587D">
      <w:pPr>
        <w:pStyle w:val="Paragraphedeliste"/>
        <w:numPr>
          <w:ilvl w:val="0"/>
          <w:numId w:val="9"/>
        </w:numPr>
        <w:ind w:left="425" w:right="522" w:hanging="357"/>
        <w:contextualSpacing w:val="0"/>
        <w:jc w:val="both"/>
        <w:rPr>
          <w:rFonts w:ascii="Cachet Std Book" w:hAnsi="Cachet Std Book" w:cs="Times New Roman"/>
        </w:rPr>
      </w:pPr>
      <w:r w:rsidRPr="00D17F9C">
        <w:rPr>
          <w:rFonts w:ascii="Cachet Std Book" w:hAnsi="Cachet Std Book"/>
          <w:lang w:val="lb-LU"/>
        </w:rPr>
        <w:t>le plafon</w:t>
      </w:r>
      <w:r w:rsidR="00352759">
        <w:rPr>
          <w:rFonts w:ascii="Cachet Std Book" w:hAnsi="Cachet Std Book"/>
          <w:lang w:val="lb-LU"/>
        </w:rPr>
        <w:t>n</w:t>
      </w:r>
      <w:proofErr w:type="spellStart"/>
      <w:r w:rsidR="00962A76" w:rsidRPr="00D17F9C">
        <w:rPr>
          <w:rFonts w:ascii="Cachet Std Book" w:hAnsi="Cachet Std Book" w:cs="Times New Roman"/>
        </w:rPr>
        <w:t>ement</w:t>
      </w:r>
      <w:proofErr w:type="spellEnd"/>
      <w:r w:rsidR="00962A76" w:rsidRPr="00D17F9C">
        <w:rPr>
          <w:rFonts w:ascii="Cachet Std Book" w:hAnsi="Cachet Std Book" w:cs="Times New Roman"/>
        </w:rPr>
        <w:t xml:space="preserve"> des cotisations sociales.</w:t>
      </w:r>
    </w:p>
    <w:p w:rsidR="00D17F9C" w:rsidRPr="00D17F9C" w:rsidRDefault="00D17F9C" w:rsidP="002C587D">
      <w:pPr>
        <w:pStyle w:val="Paragraphedeliste"/>
        <w:numPr>
          <w:ilvl w:val="0"/>
          <w:numId w:val="9"/>
        </w:numPr>
        <w:ind w:left="425" w:right="522" w:hanging="357"/>
        <w:contextualSpacing w:val="0"/>
        <w:jc w:val="both"/>
        <w:rPr>
          <w:rFonts w:ascii="Cachet Std Book" w:hAnsi="Cachet Std Book" w:cs="Times New Roman"/>
        </w:rPr>
      </w:pPr>
    </w:p>
    <w:p w:rsidR="002E02A0" w:rsidRDefault="00C90237" w:rsidP="002C587D">
      <w:pPr>
        <w:spacing w:before="60"/>
        <w:ind w:right="522"/>
        <w:jc w:val="both"/>
        <w:rPr>
          <w:rFonts w:ascii="Cachet Std Book" w:hAnsi="Cachet Std Book" w:cs="Times New Roman"/>
          <w:bCs/>
          <w:lang w:val="lb-LU"/>
        </w:rPr>
      </w:pPr>
      <w:r w:rsidRPr="00D17F9C">
        <w:rPr>
          <w:rFonts w:ascii="Cachet Std Book" w:hAnsi="Cachet Std Book" w:cs="Times New Roman"/>
          <w:bCs/>
          <w:lang w:val="lb-LU"/>
        </w:rPr>
        <w:t>Aux yeux de déi Lénk, l</w:t>
      </w:r>
      <w:r w:rsidR="002E02A0" w:rsidRPr="00D17F9C">
        <w:rPr>
          <w:rFonts w:ascii="Cachet Std Book" w:hAnsi="Cachet Std Book" w:cs="Times New Roman"/>
          <w:bCs/>
          <w:lang w:val="lb-LU"/>
        </w:rPr>
        <w:t>a progr</w:t>
      </w:r>
      <w:r w:rsidR="00A6317B" w:rsidRPr="00D17F9C">
        <w:rPr>
          <w:rFonts w:ascii="Cachet Std Book" w:hAnsi="Cachet Std Book" w:cs="Times New Roman"/>
          <w:bCs/>
          <w:lang w:val="lb-LU"/>
        </w:rPr>
        <w:t>essivité de l’IRPP</w:t>
      </w:r>
      <w:r w:rsidR="00962A76" w:rsidRPr="00D17F9C">
        <w:rPr>
          <w:rFonts w:ascii="Cachet Std Book" w:hAnsi="Cachet Std Book" w:cs="Times New Roman"/>
          <w:bCs/>
          <w:lang w:val="lb-LU"/>
        </w:rPr>
        <w:t xml:space="preserve"> doit être </w:t>
      </w:r>
      <w:r w:rsidR="0008212B" w:rsidRPr="00D17F9C">
        <w:rPr>
          <w:rFonts w:ascii="Cachet Std Book" w:hAnsi="Cachet Std Book" w:cs="Times New Roman"/>
          <w:bCs/>
          <w:lang w:val="lb-LU"/>
        </w:rPr>
        <w:t>sensiblement</w:t>
      </w:r>
      <w:r w:rsidR="00962A76" w:rsidRPr="00D17F9C">
        <w:rPr>
          <w:rFonts w:ascii="Cachet Std Book" w:hAnsi="Cachet Std Book" w:cs="Times New Roman"/>
          <w:bCs/>
          <w:lang w:val="lb-LU"/>
        </w:rPr>
        <w:t xml:space="preserve"> renforcée</w:t>
      </w:r>
      <w:r w:rsidR="002E02A0" w:rsidRPr="00D17F9C">
        <w:rPr>
          <w:rFonts w:ascii="Cachet Std Book" w:hAnsi="Cachet Std Book" w:cs="Times New Roman"/>
          <w:bCs/>
          <w:lang w:val="lb-LU"/>
        </w:rPr>
        <w:t>:</w:t>
      </w:r>
    </w:p>
    <w:p w:rsidR="00D17F9C" w:rsidRPr="00D17F9C" w:rsidRDefault="00D17F9C" w:rsidP="002C587D">
      <w:pPr>
        <w:spacing w:before="60"/>
        <w:ind w:right="522"/>
        <w:jc w:val="both"/>
        <w:rPr>
          <w:rFonts w:ascii="Cachet Std Book" w:hAnsi="Cachet Std Book" w:cs="Times New Roman"/>
          <w:lang w:val="lb-LU"/>
        </w:rPr>
      </w:pPr>
    </w:p>
    <w:p w:rsidR="00A84EE6" w:rsidRPr="00D17F9C" w:rsidRDefault="009D3572" w:rsidP="00C72313">
      <w:pPr>
        <w:pStyle w:val="Paragraphedeliste"/>
        <w:numPr>
          <w:ilvl w:val="0"/>
          <w:numId w:val="8"/>
        </w:numPr>
        <w:spacing w:before="60"/>
        <w:ind w:left="426" w:right="522" w:hanging="284"/>
        <w:contextualSpacing w:val="0"/>
        <w:jc w:val="both"/>
        <w:rPr>
          <w:rFonts w:ascii="Cachet Std Book" w:hAnsi="Cachet Std Book" w:cs="Times New Roman"/>
          <w:lang w:val="lb-LU"/>
        </w:rPr>
      </w:pPr>
      <w:r w:rsidRPr="00D17F9C">
        <w:rPr>
          <w:rFonts w:ascii="Cachet Std Book" w:hAnsi="Cachet Std Book" w:cs="Times New Roman"/>
          <w:bCs/>
          <w:lang w:val="lb-LU"/>
        </w:rPr>
        <w:t xml:space="preserve">en </w:t>
      </w:r>
      <w:r w:rsidR="007D3564" w:rsidRPr="00D17F9C">
        <w:rPr>
          <w:rFonts w:ascii="Cachet Std Book" w:hAnsi="Cachet Std Book" w:cs="Times New Roman"/>
          <w:bCs/>
          <w:lang w:val="lb-LU"/>
        </w:rPr>
        <w:t>augm</w:t>
      </w:r>
      <w:r w:rsidR="00962A76" w:rsidRPr="00D17F9C">
        <w:rPr>
          <w:rFonts w:ascii="Cachet Std Book" w:hAnsi="Cachet Std Book" w:cs="Times New Roman"/>
          <w:bCs/>
          <w:lang w:val="lb-LU"/>
        </w:rPr>
        <w:t>ent</w:t>
      </w:r>
      <w:r w:rsidRPr="00D17F9C">
        <w:rPr>
          <w:rFonts w:ascii="Cachet Std Book" w:hAnsi="Cachet Std Book" w:cs="Times New Roman"/>
          <w:bCs/>
          <w:lang w:val="lb-LU"/>
        </w:rPr>
        <w:t>ant</w:t>
      </w:r>
      <w:r w:rsidR="007D3564" w:rsidRPr="00D17F9C">
        <w:rPr>
          <w:rFonts w:ascii="Cachet Std Book" w:hAnsi="Cachet Std Book" w:cs="Times New Roman"/>
          <w:bCs/>
          <w:lang w:val="lb-LU"/>
        </w:rPr>
        <w:t xml:space="preserve"> les montants imposables correspondant aux taux marginaux inférieurs à 38%</w:t>
      </w:r>
      <w:r w:rsidR="003E701A" w:rsidRPr="00D17F9C">
        <w:rPr>
          <w:rFonts w:ascii="Cachet Std Book" w:hAnsi="Cachet Std Book" w:cs="Times New Roman"/>
          <w:bCs/>
          <w:lang w:val="lb-LU"/>
        </w:rPr>
        <w:t>;</w:t>
      </w:r>
    </w:p>
    <w:p w:rsidR="00C72313" w:rsidRPr="00D17F9C" w:rsidRDefault="0086258F" w:rsidP="00C72313">
      <w:pPr>
        <w:pStyle w:val="Paragraphedeliste"/>
        <w:numPr>
          <w:ilvl w:val="0"/>
          <w:numId w:val="8"/>
        </w:numPr>
        <w:tabs>
          <w:tab w:val="left" w:pos="-993"/>
        </w:tabs>
        <w:spacing w:before="60"/>
        <w:ind w:left="426" w:right="522" w:hanging="284"/>
        <w:contextualSpacing w:val="0"/>
        <w:rPr>
          <w:rFonts w:ascii="Cachet Std Book" w:hAnsi="Cachet Std Book" w:cs="Times New Roman"/>
          <w:lang w:val="lb-LU"/>
        </w:rPr>
      </w:pPr>
      <w:r w:rsidRPr="00D17F9C">
        <w:rPr>
          <w:rFonts w:ascii="Cachet Std Book" w:hAnsi="Cachet Std Book" w:cs="Times New Roman"/>
          <w:bCs/>
          <w:lang w:val="lb-LU"/>
        </w:rPr>
        <w:t>en ajoutant</w:t>
      </w:r>
      <w:r w:rsidR="007D3564" w:rsidRPr="00D17F9C">
        <w:rPr>
          <w:rFonts w:ascii="Cachet Std Book" w:hAnsi="Cachet Std Book" w:cs="Times New Roman"/>
          <w:bCs/>
          <w:lang w:val="lb-LU"/>
        </w:rPr>
        <w:t xml:space="preserve"> 5 tranches d’impôt de 2 % au-delà de 38 % (</w:t>
      </w:r>
      <w:r w:rsidRPr="00D17F9C">
        <w:rPr>
          <w:rFonts w:ascii="Cachet Std Book" w:hAnsi="Cachet Std Book" w:cs="Times New Roman"/>
          <w:bCs/>
          <w:lang w:val="lb-LU"/>
        </w:rPr>
        <w:t>jusqu’à atteindre</w:t>
      </w:r>
      <w:r w:rsidR="007D3564" w:rsidRPr="00D17F9C">
        <w:rPr>
          <w:rFonts w:ascii="Cachet Std Book" w:hAnsi="Cachet Std Book" w:cs="Times New Roman"/>
          <w:bCs/>
          <w:lang w:val="lb-LU"/>
        </w:rPr>
        <w:t xml:space="preserve"> 48 %)</w:t>
      </w:r>
      <w:r w:rsidR="003E701A" w:rsidRPr="00D17F9C">
        <w:rPr>
          <w:rFonts w:ascii="Cachet Std Book" w:hAnsi="Cachet Std Book" w:cs="Times New Roman"/>
          <w:bCs/>
          <w:lang w:val="lb-LU"/>
        </w:rPr>
        <w:t>;</w:t>
      </w:r>
    </w:p>
    <w:p w:rsidR="00A84EE6" w:rsidRPr="00D17F9C" w:rsidRDefault="0086258F" w:rsidP="00C72313">
      <w:pPr>
        <w:pStyle w:val="Paragraphedeliste"/>
        <w:tabs>
          <w:tab w:val="left" w:pos="-993"/>
        </w:tabs>
        <w:ind w:left="426" w:right="522"/>
        <w:contextualSpacing w:val="0"/>
        <w:rPr>
          <w:rFonts w:ascii="Cachet Std Book" w:hAnsi="Cachet Std Book" w:cs="Times New Roman"/>
          <w:lang w:val="lb-LU"/>
        </w:rPr>
      </w:pPr>
      <w:r w:rsidRPr="00D17F9C">
        <w:rPr>
          <w:rFonts w:ascii="Cachet Std Book" w:hAnsi="Cachet Std Book" w:cs="Times New Roman"/>
          <w:bCs/>
          <w:lang w:val="lb-LU"/>
        </w:rPr>
        <w:t>Il faut noter à ce sujet</w:t>
      </w:r>
      <w:r w:rsidR="007D3564" w:rsidRPr="00D17F9C">
        <w:rPr>
          <w:rFonts w:ascii="Cachet Std Book" w:hAnsi="Cachet Std Book" w:cs="Times New Roman"/>
          <w:bCs/>
          <w:lang w:val="lb-LU"/>
        </w:rPr>
        <w:t xml:space="preserve"> </w:t>
      </w:r>
    </w:p>
    <w:p w:rsidR="002E02A0" w:rsidRPr="00D17F9C" w:rsidRDefault="002E02A0" w:rsidP="002C587D">
      <w:pPr>
        <w:pStyle w:val="Paragraphedeliste"/>
        <w:ind w:left="425" w:right="522"/>
        <w:jc w:val="both"/>
        <w:rPr>
          <w:rFonts w:ascii="Cachet Std Book" w:hAnsi="Cachet Std Book" w:cs="Times New Roman"/>
          <w:lang w:val="lb-LU"/>
        </w:rPr>
      </w:pPr>
      <w:r w:rsidRPr="00D17F9C">
        <w:rPr>
          <w:rFonts w:ascii="Cachet Std Book" w:hAnsi="Cachet Std Book" w:cs="Times New Roman"/>
          <w:lang w:val="lb-LU"/>
        </w:rPr>
        <w:t xml:space="preserve">* </w:t>
      </w:r>
      <w:r w:rsidR="0086258F" w:rsidRPr="00D17F9C">
        <w:rPr>
          <w:rFonts w:ascii="Cachet Std Book" w:hAnsi="Cachet Std Book" w:cs="Times New Roman"/>
          <w:lang w:val="lb-LU"/>
        </w:rPr>
        <w:t xml:space="preserve">qu’en </w:t>
      </w:r>
      <w:r w:rsidRPr="00D17F9C">
        <w:rPr>
          <w:rFonts w:ascii="Cachet Std Book" w:hAnsi="Cachet Std Book" w:cs="Times New Roman"/>
          <w:lang w:val="lb-LU"/>
        </w:rPr>
        <w:t>1990</w:t>
      </w:r>
      <w:r w:rsidR="0086258F" w:rsidRPr="00D17F9C">
        <w:rPr>
          <w:rFonts w:ascii="Cachet Std Book" w:hAnsi="Cachet Std Book" w:cs="Times New Roman"/>
          <w:lang w:val="lb-LU"/>
        </w:rPr>
        <w:t xml:space="preserve">, le </w:t>
      </w:r>
      <w:r w:rsidRPr="00D17F9C">
        <w:rPr>
          <w:rFonts w:ascii="Cachet Std Book" w:hAnsi="Cachet Std Book" w:cs="Times New Roman"/>
          <w:lang w:val="lb-LU"/>
        </w:rPr>
        <w:t xml:space="preserve">tarif de l’IRPP </w:t>
      </w:r>
      <w:r w:rsidR="003F1BBA" w:rsidRPr="00D17F9C">
        <w:rPr>
          <w:rFonts w:ascii="Cachet Std Book" w:hAnsi="Cachet Std Book" w:cs="Times New Roman"/>
          <w:lang w:val="lb-LU"/>
        </w:rPr>
        <w:t xml:space="preserve">luxembourgeois </w:t>
      </w:r>
      <w:r w:rsidR="0086258F" w:rsidRPr="00D17F9C">
        <w:rPr>
          <w:rFonts w:ascii="Cachet Std Book" w:hAnsi="Cachet Std Book" w:cs="Times New Roman"/>
          <w:lang w:val="lb-LU"/>
        </w:rPr>
        <w:t xml:space="preserve">comportait </w:t>
      </w:r>
      <w:r w:rsidRPr="00D17F9C">
        <w:rPr>
          <w:rFonts w:ascii="Cachet Std Book" w:hAnsi="Cachet Std Book" w:cs="Times New Roman"/>
          <w:lang w:val="lb-LU"/>
        </w:rPr>
        <w:t>25 tranches jusqu’à 56 %</w:t>
      </w:r>
      <w:r w:rsidR="003E701A" w:rsidRPr="00D17F9C">
        <w:rPr>
          <w:rFonts w:ascii="Cachet Std Book" w:hAnsi="Cachet Std Book" w:cs="Times New Roman"/>
          <w:lang w:val="lb-LU"/>
        </w:rPr>
        <w:t>,</w:t>
      </w:r>
    </w:p>
    <w:p w:rsidR="002E02A0" w:rsidRPr="00D17F9C" w:rsidRDefault="002E02A0" w:rsidP="002C587D">
      <w:pPr>
        <w:pStyle w:val="Paragraphedeliste"/>
        <w:ind w:left="567" w:right="522" w:hanging="141"/>
        <w:jc w:val="both"/>
        <w:rPr>
          <w:rFonts w:ascii="Cachet Std Book" w:hAnsi="Cachet Std Book" w:cs="Times New Roman"/>
          <w:lang w:val="lb-LU"/>
        </w:rPr>
      </w:pPr>
      <w:r w:rsidRPr="00D17F9C">
        <w:rPr>
          <w:rFonts w:ascii="Cachet Std Book" w:hAnsi="Cachet Std Book" w:cs="Times New Roman"/>
          <w:lang w:val="lb-LU"/>
        </w:rPr>
        <w:t>*</w:t>
      </w:r>
      <w:r w:rsidR="0086258F" w:rsidRPr="00D17F9C">
        <w:rPr>
          <w:rFonts w:ascii="Cachet Std Book" w:hAnsi="Cachet Std Book" w:cs="Times New Roman"/>
          <w:lang w:val="lb-LU"/>
        </w:rPr>
        <w:t xml:space="preserve"> que le </w:t>
      </w:r>
      <w:r w:rsidRPr="00D17F9C">
        <w:rPr>
          <w:rFonts w:ascii="Cachet Std Book" w:hAnsi="Cachet Std Book" w:cs="Times New Roman"/>
          <w:lang w:val="lb-LU"/>
        </w:rPr>
        <w:t>Luxembourg</w:t>
      </w:r>
      <w:r w:rsidR="0086258F" w:rsidRPr="00D17F9C">
        <w:rPr>
          <w:rFonts w:ascii="Cachet Std Book" w:hAnsi="Cachet Std Book" w:cs="Times New Roman"/>
          <w:lang w:val="lb-LU"/>
        </w:rPr>
        <w:t xml:space="preserve"> a actu</w:t>
      </w:r>
      <w:r w:rsidR="003E701A" w:rsidRPr="00D17F9C">
        <w:rPr>
          <w:rFonts w:ascii="Cachet Std Book" w:hAnsi="Cachet Std Book" w:cs="Times New Roman"/>
          <w:lang w:val="lb-LU"/>
        </w:rPr>
        <w:t>e</w:t>
      </w:r>
      <w:r w:rsidR="0086258F" w:rsidRPr="00D17F9C">
        <w:rPr>
          <w:rFonts w:ascii="Cachet Std Book" w:hAnsi="Cachet Std Book" w:cs="Times New Roman"/>
          <w:lang w:val="lb-LU"/>
        </w:rPr>
        <w:t>llement le taux</w:t>
      </w:r>
      <w:r w:rsidRPr="00D17F9C">
        <w:rPr>
          <w:rFonts w:ascii="Cachet Std Book" w:hAnsi="Cachet Std Book" w:cs="Times New Roman"/>
          <w:lang w:val="lb-LU"/>
        </w:rPr>
        <w:t xml:space="preserve"> d’imposition </w:t>
      </w:r>
      <w:r w:rsidR="0086258F" w:rsidRPr="00D17F9C">
        <w:rPr>
          <w:rFonts w:ascii="Cachet Std Book" w:hAnsi="Cachet Std Book" w:cs="Times New Roman"/>
          <w:lang w:val="lb-LU"/>
        </w:rPr>
        <w:t>marginal maximal le plus faible de</w:t>
      </w:r>
      <w:r w:rsidRPr="00D17F9C">
        <w:rPr>
          <w:rFonts w:ascii="Cachet Std Book" w:hAnsi="Cachet Std Book" w:cs="Times New Roman"/>
          <w:lang w:val="lb-LU"/>
        </w:rPr>
        <w:t xml:space="preserve"> tous les pays de l’UE (sauf </w:t>
      </w:r>
      <w:r w:rsidR="0086258F" w:rsidRPr="00D17F9C">
        <w:rPr>
          <w:rFonts w:ascii="Cachet Std Book" w:hAnsi="Cachet Std Book" w:cs="Times New Roman"/>
          <w:lang w:val="lb-LU"/>
        </w:rPr>
        <w:t xml:space="preserve">les </w:t>
      </w:r>
      <w:r w:rsidRPr="00D17F9C">
        <w:rPr>
          <w:rFonts w:ascii="Cachet Std Book" w:hAnsi="Cachet Std Book" w:cs="Times New Roman"/>
          <w:lang w:val="lb-LU"/>
        </w:rPr>
        <w:t>pays de l’Est</w:t>
      </w:r>
      <w:r w:rsidR="0086258F" w:rsidRPr="00D17F9C">
        <w:rPr>
          <w:rFonts w:ascii="Cachet Std Book" w:hAnsi="Cachet Std Book" w:cs="Times New Roman"/>
          <w:lang w:val="lb-LU"/>
        </w:rPr>
        <w:t xml:space="preserve"> qui appliquent un “</w:t>
      </w:r>
      <w:r w:rsidRPr="00D17F9C">
        <w:rPr>
          <w:rFonts w:ascii="Cachet Std Book" w:hAnsi="Cachet Std Book" w:cs="Times New Roman"/>
          <w:lang w:val="lb-LU"/>
        </w:rPr>
        <w:t>flat rate</w:t>
      </w:r>
      <w:r w:rsidR="0086258F" w:rsidRPr="00D17F9C">
        <w:rPr>
          <w:rFonts w:ascii="Cachet Std Book" w:hAnsi="Cachet Std Book" w:cs="Times New Roman"/>
          <w:lang w:val="lb-LU"/>
        </w:rPr>
        <w:t>”</w:t>
      </w:r>
      <w:r w:rsidRPr="00D17F9C">
        <w:rPr>
          <w:rFonts w:ascii="Cachet Std Book" w:hAnsi="Cachet Std Book" w:cs="Times New Roman"/>
          <w:lang w:val="lb-LU"/>
        </w:rPr>
        <w:t>)</w:t>
      </w:r>
      <w:r w:rsidR="003E701A" w:rsidRPr="00D17F9C">
        <w:rPr>
          <w:rFonts w:ascii="Cachet Std Book" w:hAnsi="Cachet Std Book" w:cs="Times New Roman"/>
          <w:lang w:val="lb-LU"/>
        </w:rPr>
        <w:t>.</w:t>
      </w:r>
    </w:p>
    <w:p w:rsidR="00A6317B" w:rsidRDefault="0086258F" w:rsidP="00C72313">
      <w:pPr>
        <w:pStyle w:val="Paragraphedeliste"/>
        <w:numPr>
          <w:ilvl w:val="0"/>
          <w:numId w:val="8"/>
        </w:numPr>
        <w:tabs>
          <w:tab w:val="left" w:pos="-993"/>
        </w:tabs>
        <w:spacing w:before="60"/>
        <w:ind w:left="426" w:right="522" w:hanging="284"/>
        <w:contextualSpacing w:val="0"/>
        <w:jc w:val="both"/>
        <w:rPr>
          <w:rFonts w:ascii="Cachet Std Book" w:hAnsi="Cachet Std Book" w:cs="Times New Roman"/>
          <w:bCs/>
          <w:lang w:val="lb-LU"/>
        </w:rPr>
      </w:pPr>
      <w:r w:rsidRPr="00D17F9C">
        <w:rPr>
          <w:rFonts w:ascii="Cachet Std Book" w:hAnsi="Cachet Std Book" w:cs="Times New Roman"/>
          <w:bCs/>
          <w:lang w:val="lb-LU"/>
        </w:rPr>
        <w:t>en i</w:t>
      </w:r>
      <w:r w:rsidR="00A6317B" w:rsidRPr="00D17F9C">
        <w:rPr>
          <w:rFonts w:ascii="Cachet Std Book" w:hAnsi="Cachet Std Book" w:cs="Times New Roman"/>
          <w:bCs/>
          <w:lang w:val="lb-LU"/>
        </w:rPr>
        <w:t>ndex</w:t>
      </w:r>
      <w:r w:rsidRPr="00D17F9C">
        <w:rPr>
          <w:rFonts w:ascii="Cachet Std Book" w:hAnsi="Cachet Std Book" w:cs="Times New Roman"/>
          <w:bCs/>
          <w:lang w:val="lb-LU"/>
        </w:rPr>
        <w:t>ant</w:t>
      </w:r>
      <w:r w:rsidR="00A6317B" w:rsidRPr="00D17F9C">
        <w:rPr>
          <w:rFonts w:ascii="Cachet Std Book" w:hAnsi="Cachet Std Book" w:cs="Times New Roman"/>
          <w:bCs/>
          <w:lang w:val="lb-LU"/>
        </w:rPr>
        <w:t xml:space="preserve"> </w:t>
      </w:r>
      <w:r w:rsidR="00E513AE" w:rsidRPr="00D17F9C">
        <w:rPr>
          <w:rFonts w:ascii="Cachet Std Book" w:hAnsi="Cachet Std Book" w:cs="Times New Roman"/>
          <w:bCs/>
          <w:lang w:val="lb-LU"/>
        </w:rPr>
        <w:t xml:space="preserve">à nouveau </w:t>
      </w:r>
      <w:r w:rsidR="00A6317B" w:rsidRPr="00D17F9C">
        <w:rPr>
          <w:rFonts w:ascii="Cachet Std Book" w:hAnsi="Cachet Std Book" w:cs="Times New Roman"/>
          <w:bCs/>
          <w:lang w:val="lb-LU"/>
        </w:rPr>
        <w:t xml:space="preserve">le </w:t>
      </w:r>
      <w:r w:rsidRPr="00D17F9C">
        <w:rPr>
          <w:rFonts w:ascii="Cachet Std Book" w:hAnsi="Cachet Std Book" w:cs="Times New Roman"/>
          <w:bCs/>
          <w:lang w:val="lb-LU"/>
        </w:rPr>
        <w:t>barême fiscal.</w:t>
      </w:r>
    </w:p>
    <w:p w:rsidR="00D17F9C" w:rsidRPr="00D17F9C" w:rsidRDefault="00D17F9C" w:rsidP="00D17F9C">
      <w:pPr>
        <w:tabs>
          <w:tab w:val="left" w:pos="-993"/>
        </w:tabs>
        <w:spacing w:before="60"/>
        <w:ind w:right="522"/>
        <w:jc w:val="both"/>
        <w:rPr>
          <w:rFonts w:ascii="Cachet Std Book" w:hAnsi="Cachet Std Book" w:cs="Times New Roman"/>
          <w:bCs/>
          <w:lang w:val="lb-LU"/>
        </w:rPr>
      </w:pPr>
    </w:p>
    <w:p w:rsidR="009131DA" w:rsidRDefault="00C90237" w:rsidP="00C04B3F">
      <w:pPr>
        <w:tabs>
          <w:tab w:val="left" w:pos="-993"/>
        </w:tabs>
        <w:spacing w:before="60"/>
        <w:ind w:right="522"/>
        <w:jc w:val="both"/>
        <w:rPr>
          <w:rFonts w:ascii="Cachet Std Book" w:hAnsi="Cachet Std Book" w:cs="Times New Roman"/>
          <w:bCs/>
          <w:lang w:val="lb-LU"/>
        </w:rPr>
      </w:pPr>
      <w:r w:rsidRPr="00D17F9C">
        <w:rPr>
          <w:rFonts w:ascii="Cachet Std Book" w:hAnsi="Cachet Std Book" w:cs="Times New Roman"/>
          <w:bCs/>
          <w:lang w:val="lb-LU"/>
        </w:rPr>
        <w:t>L’adaptation du tarif fiscal</w:t>
      </w:r>
      <w:r w:rsidR="003E701A" w:rsidRPr="00D17F9C">
        <w:rPr>
          <w:rFonts w:ascii="Cachet Std Book" w:hAnsi="Cachet Std Book" w:cs="Times New Roman"/>
          <w:bCs/>
          <w:lang w:val="lb-LU"/>
        </w:rPr>
        <w:t xml:space="preserve"> </w:t>
      </w:r>
      <w:r w:rsidR="00277D07" w:rsidRPr="00D17F9C">
        <w:rPr>
          <w:rFonts w:ascii="Cachet Std Book" w:hAnsi="Cachet Std Book" w:cs="Times New Roman"/>
          <w:bCs/>
          <w:lang w:val="lb-LU"/>
        </w:rPr>
        <w:t>et l’augmentation du crédit d’impôt</w:t>
      </w:r>
      <w:r w:rsidR="003E701A" w:rsidRPr="00D17F9C">
        <w:rPr>
          <w:rFonts w:ascii="Cachet Std Book" w:hAnsi="Cachet Std Book" w:cs="Times New Roman"/>
          <w:bCs/>
          <w:lang w:val="lb-LU"/>
        </w:rPr>
        <w:t>,</w:t>
      </w:r>
      <w:r w:rsidR="00277D07" w:rsidRPr="00D17F9C">
        <w:rPr>
          <w:rFonts w:ascii="Cachet Std Book" w:hAnsi="Cachet Std Book" w:cs="Times New Roman"/>
          <w:bCs/>
          <w:lang w:val="lb-LU"/>
        </w:rPr>
        <w:t xml:space="preserve"> </w:t>
      </w:r>
      <w:r w:rsidR="003E701A" w:rsidRPr="00D17F9C">
        <w:rPr>
          <w:rFonts w:ascii="Cachet Std Book" w:hAnsi="Cachet Std Book" w:cs="Times New Roman"/>
          <w:bCs/>
          <w:lang w:val="lb-LU"/>
        </w:rPr>
        <w:t xml:space="preserve">proposées par le gouvernement, </w:t>
      </w:r>
      <w:r w:rsidR="00277D07" w:rsidRPr="00D17F9C">
        <w:rPr>
          <w:rFonts w:ascii="Cachet Std Book" w:hAnsi="Cachet Std Book" w:cs="Times New Roman"/>
          <w:bCs/>
          <w:lang w:val="lb-LU"/>
        </w:rPr>
        <w:t xml:space="preserve">soulagent certes les </w:t>
      </w:r>
      <w:r w:rsidR="00BE10F2" w:rsidRPr="00D17F9C">
        <w:rPr>
          <w:rFonts w:ascii="Cachet Std Book" w:hAnsi="Cachet Std Book" w:cs="Times New Roman"/>
          <w:bCs/>
          <w:lang w:val="lb-LU"/>
        </w:rPr>
        <w:t>contribuables à</w:t>
      </w:r>
      <w:r w:rsidR="00277D07" w:rsidRPr="00D17F9C">
        <w:rPr>
          <w:rFonts w:ascii="Cachet Std Book" w:hAnsi="Cachet Std Book" w:cs="Times New Roman"/>
          <w:bCs/>
          <w:lang w:val="lb-LU"/>
        </w:rPr>
        <w:t xml:space="preserve"> revenus faibles et moyens</w:t>
      </w:r>
      <w:r w:rsidR="00DE04F1" w:rsidRPr="00D17F9C">
        <w:rPr>
          <w:rFonts w:ascii="Cachet Std Book" w:hAnsi="Cachet Std Book" w:cs="Times New Roman"/>
          <w:bCs/>
          <w:lang w:val="lb-LU"/>
        </w:rPr>
        <w:t xml:space="preserve"> et vont donc dans la bonne direction</w:t>
      </w:r>
      <w:r w:rsidR="00085157" w:rsidRPr="00D17F9C">
        <w:rPr>
          <w:rFonts w:ascii="Cachet Std Book" w:hAnsi="Cachet Std Book" w:cs="Times New Roman"/>
          <w:bCs/>
          <w:lang w:val="lb-LU"/>
        </w:rPr>
        <w:t xml:space="preserve">, </w:t>
      </w:r>
      <w:r w:rsidR="00277D07" w:rsidRPr="00D17F9C">
        <w:rPr>
          <w:rFonts w:ascii="Cachet Std Book" w:hAnsi="Cachet Std Book" w:cs="Times New Roman"/>
          <w:bCs/>
          <w:lang w:val="lb-LU"/>
        </w:rPr>
        <w:t xml:space="preserve">mais </w:t>
      </w:r>
      <w:r w:rsidR="009131DA" w:rsidRPr="00D17F9C">
        <w:rPr>
          <w:rFonts w:ascii="Cachet Std Book" w:hAnsi="Cachet Std Book" w:cs="Times New Roman"/>
          <w:bCs/>
          <w:lang w:val="lb-LU"/>
        </w:rPr>
        <w:t xml:space="preserve">on </w:t>
      </w:r>
      <w:r w:rsidR="00C11450" w:rsidRPr="00D17F9C">
        <w:rPr>
          <w:rFonts w:ascii="Cachet Std Book" w:hAnsi="Cachet Std Book" w:cs="Times New Roman"/>
          <w:bCs/>
          <w:lang w:val="lb-LU"/>
        </w:rPr>
        <w:t>reste</w:t>
      </w:r>
      <w:r w:rsidR="009131DA" w:rsidRPr="00D17F9C">
        <w:rPr>
          <w:rFonts w:ascii="Cachet Std Book" w:hAnsi="Cachet Std Book" w:cs="Times New Roman"/>
          <w:bCs/>
          <w:lang w:val="lb-LU"/>
        </w:rPr>
        <w:t xml:space="preserve"> loi</w:t>
      </w:r>
      <w:r w:rsidRPr="00D17F9C">
        <w:rPr>
          <w:rFonts w:ascii="Cachet Std Book" w:hAnsi="Cachet Std Book" w:cs="Times New Roman"/>
          <w:bCs/>
          <w:lang w:val="lb-LU"/>
        </w:rPr>
        <w:t>n d</w:t>
      </w:r>
      <w:r w:rsidR="00277D07" w:rsidRPr="00D17F9C">
        <w:rPr>
          <w:rFonts w:ascii="Cachet Std Book" w:hAnsi="Cachet Std Book" w:cs="Times New Roman"/>
          <w:bCs/>
          <w:lang w:val="lb-LU"/>
        </w:rPr>
        <w:t>’un</w:t>
      </w:r>
      <w:r w:rsidR="009131DA" w:rsidRPr="00D17F9C">
        <w:rPr>
          <w:rFonts w:ascii="Cachet Std Book" w:hAnsi="Cachet Std Book" w:cs="Times New Roman"/>
          <w:bCs/>
          <w:lang w:val="lb-LU"/>
        </w:rPr>
        <w:t xml:space="preserve"> renforcement de la progressivité</w:t>
      </w:r>
      <w:r w:rsidR="00E513AE" w:rsidRPr="00D17F9C">
        <w:rPr>
          <w:rFonts w:ascii="Cachet Std Book" w:hAnsi="Cachet Std Book" w:cs="Times New Roman"/>
          <w:bCs/>
          <w:lang w:val="lb-LU"/>
        </w:rPr>
        <w:t xml:space="preserve"> </w:t>
      </w:r>
      <w:r w:rsidR="00547AC4" w:rsidRPr="00D17F9C">
        <w:rPr>
          <w:rFonts w:ascii="Cachet Std Book" w:hAnsi="Cachet Std Book" w:cs="Times New Roman"/>
          <w:bCs/>
          <w:lang w:val="lb-LU"/>
        </w:rPr>
        <w:t xml:space="preserve">fiscale </w:t>
      </w:r>
      <w:r w:rsidR="00E513AE" w:rsidRPr="00D17F9C">
        <w:rPr>
          <w:rFonts w:ascii="Cachet Std Book" w:hAnsi="Cachet Std Book" w:cs="Times New Roman"/>
          <w:bCs/>
          <w:lang w:val="lb-LU"/>
        </w:rPr>
        <w:t xml:space="preserve">au </w:t>
      </w:r>
      <w:r w:rsidR="00E513AE" w:rsidRPr="00D17F9C">
        <w:rPr>
          <w:rFonts w:ascii="Cachet Std Book" w:hAnsi="Cachet Std Book" w:cs="Times New Roman"/>
          <w:bCs/>
          <w:lang w:val="lb-LU"/>
        </w:rPr>
        <w:lastRenderedPageBreak/>
        <w:t xml:space="preserve">niveau des revenus élevés. </w:t>
      </w:r>
      <w:r w:rsidR="00DE04F1" w:rsidRPr="00D17F9C">
        <w:rPr>
          <w:rFonts w:ascii="Cachet Std Book" w:hAnsi="Cachet Std Book" w:cs="Times New Roman"/>
          <w:bCs/>
          <w:lang w:val="lb-LU"/>
        </w:rPr>
        <w:t xml:space="preserve">Dans la </w:t>
      </w:r>
      <w:r w:rsidR="00EA7C88" w:rsidRPr="00D17F9C">
        <w:rPr>
          <w:rFonts w:ascii="Cachet Std Book" w:hAnsi="Cachet Std Book" w:cs="Times New Roman"/>
          <w:bCs/>
          <w:lang w:val="lb-LU"/>
        </w:rPr>
        <w:t>classe d’impôt 1</w:t>
      </w:r>
      <w:r w:rsidR="00DE04F1" w:rsidRPr="00D17F9C">
        <w:rPr>
          <w:rFonts w:ascii="Cachet Std Book" w:hAnsi="Cachet Std Book" w:cs="Times New Roman"/>
          <w:bCs/>
          <w:lang w:val="lb-LU"/>
        </w:rPr>
        <w:t xml:space="preserve">, le taux marginal maximum est atteint </w:t>
      </w:r>
      <w:r w:rsidR="00085157" w:rsidRPr="00D17F9C">
        <w:rPr>
          <w:rFonts w:ascii="Cachet Std Book" w:hAnsi="Cachet Std Book" w:cs="Times New Roman"/>
          <w:bCs/>
          <w:lang w:val="lb-LU"/>
        </w:rPr>
        <w:t>dès le revenu</w:t>
      </w:r>
      <w:r w:rsidR="00E513AE" w:rsidRPr="00D17F9C">
        <w:rPr>
          <w:rFonts w:ascii="Cachet Std Book" w:hAnsi="Cachet Std Book" w:cs="Times New Roman"/>
          <w:bCs/>
          <w:lang w:val="lb-LU"/>
        </w:rPr>
        <w:t xml:space="preserve"> imposable annuel de 4</w:t>
      </w:r>
      <w:r w:rsidR="00085157" w:rsidRPr="00D17F9C">
        <w:rPr>
          <w:rFonts w:ascii="Cachet Std Book" w:hAnsi="Cachet Std Book" w:cs="Times New Roman"/>
          <w:bCs/>
          <w:lang w:val="lb-LU"/>
        </w:rPr>
        <w:t xml:space="preserve">5.000 </w:t>
      </w:r>
      <w:r w:rsidR="00E513AE" w:rsidRPr="00D17F9C">
        <w:rPr>
          <w:rFonts w:ascii="Cachet Std Book" w:hAnsi="Cachet Std Book" w:cs="Times New Roman"/>
          <w:bCs/>
          <w:lang w:val="lb-LU"/>
        </w:rPr>
        <w:t>et seulement deux tranches de 1% chaque fois sont ajouté</w:t>
      </w:r>
      <w:r w:rsidR="00DE04F1" w:rsidRPr="00D17F9C">
        <w:rPr>
          <w:rFonts w:ascii="Cachet Std Book" w:hAnsi="Cachet Std Book" w:cs="Times New Roman"/>
          <w:bCs/>
          <w:lang w:val="lb-LU"/>
        </w:rPr>
        <w:t>e</w:t>
      </w:r>
      <w:r w:rsidR="00E513AE" w:rsidRPr="00D17F9C">
        <w:rPr>
          <w:rFonts w:ascii="Cachet Std Book" w:hAnsi="Cachet Std Book" w:cs="Times New Roman"/>
          <w:bCs/>
          <w:lang w:val="lb-LU"/>
        </w:rPr>
        <w:t>s au-delà du taux marginal de 40% s’appliquant à la tranche 100.002 à 150.000 euros.</w:t>
      </w:r>
    </w:p>
    <w:p w:rsidR="00D17F9C" w:rsidRPr="00D17F9C" w:rsidRDefault="00D17F9C" w:rsidP="002C587D">
      <w:pPr>
        <w:tabs>
          <w:tab w:val="left" w:pos="-993"/>
        </w:tabs>
        <w:spacing w:before="60"/>
        <w:ind w:right="522"/>
        <w:rPr>
          <w:rFonts w:ascii="Cachet Std Book" w:hAnsi="Cachet Std Book" w:cs="Times New Roman"/>
          <w:bCs/>
          <w:lang w:val="lb-LU"/>
        </w:rPr>
      </w:pPr>
    </w:p>
    <w:p w:rsidR="00EA7C88" w:rsidRDefault="0094237E" w:rsidP="002C587D">
      <w:pPr>
        <w:tabs>
          <w:tab w:val="left" w:pos="-993"/>
        </w:tabs>
        <w:spacing w:before="60"/>
        <w:ind w:right="522"/>
        <w:rPr>
          <w:rFonts w:ascii="Cachet Std Book" w:hAnsi="Cachet Std Book" w:cs="Times New Roman"/>
          <w:bCs/>
          <w:lang w:val="lb-LU"/>
        </w:rPr>
      </w:pPr>
      <w:r w:rsidRPr="00D17F9C">
        <w:rPr>
          <w:rFonts w:ascii="Cachet Std Book" w:hAnsi="Cachet Std Book" w:cs="Times New Roman"/>
          <w:bCs/>
          <w:lang w:val="lb-LU"/>
        </w:rPr>
        <w:t>Tout compte fait,</w:t>
      </w:r>
    </w:p>
    <w:p w:rsidR="00D17F9C" w:rsidRPr="00D17F9C" w:rsidRDefault="00D17F9C" w:rsidP="002C587D">
      <w:pPr>
        <w:tabs>
          <w:tab w:val="left" w:pos="-993"/>
        </w:tabs>
        <w:spacing w:before="60"/>
        <w:ind w:right="522"/>
        <w:rPr>
          <w:rFonts w:ascii="Cachet Std Book" w:hAnsi="Cachet Std Book" w:cs="Times New Roman"/>
          <w:bCs/>
          <w:lang w:val="lb-LU"/>
        </w:rPr>
      </w:pPr>
    </w:p>
    <w:p w:rsidR="00EA7C88" w:rsidRPr="00D17F9C" w:rsidRDefault="00013657" w:rsidP="002C587D">
      <w:pPr>
        <w:pStyle w:val="Paragraphedeliste"/>
        <w:numPr>
          <w:ilvl w:val="0"/>
          <w:numId w:val="8"/>
        </w:numPr>
        <w:tabs>
          <w:tab w:val="left" w:pos="-993"/>
        </w:tabs>
        <w:ind w:left="425" w:right="522" w:hanging="357"/>
        <w:rPr>
          <w:rFonts w:ascii="Cachet Std Book" w:hAnsi="Cachet Std Book" w:cs="Times New Roman"/>
          <w:bCs/>
          <w:lang w:val="lb-LU"/>
        </w:rPr>
      </w:pPr>
      <w:r w:rsidRPr="00D17F9C">
        <w:rPr>
          <w:rFonts w:ascii="Cachet Std Book" w:hAnsi="Cachet Std Book" w:cs="Times New Roman"/>
          <w:bCs/>
          <w:lang w:val="lb-LU"/>
        </w:rPr>
        <w:t>la charge d’impôt</w:t>
      </w:r>
      <w:r w:rsidR="00EA7C88" w:rsidRPr="00D17F9C">
        <w:rPr>
          <w:rFonts w:ascii="Cachet Std Book" w:hAnsi="Cachet Std Book" w:cs="Times New Roman"/>
          <w:bCs/>
          <w:lang w:val="lb-LU"/>
        </w:rPr>
        <w:t xml:space="preserve"> </w:t>
      </w:r>
      <w:r w:rsidR="0094237E" w:rsidRPr="00D17F9C">
        <w:rPr>
          <w:rFonts w:ascii="Cachet Std Book" w:hAnsi="Cachet Std Book" w:cs="Times New Roman"/>
          <w:bCs/>
          <w:lang w:val="lb-LU"/>
        </w:rPr>
        <w:t>pesant sur les personnes physiques est essentiellement redistribuée entre les</w:t>
      </w:r>
      <w:r w:rsidR="00EA7C88" w:rsidRPr="00D17F9C">
        <w:rPr>
          <w:rFonts w:ascii="Cachet Std Book" w:hAnsi="Cachet Std Book" w:cs="Times New Roman"/>
          <w:bCs/>
          <w:lang w:val="lb-LU"/>
        </w:rPr>
        <w:t xml:space="preserve"> percepteurs de </w:t>
      </w:r>
      <w:r w:rsidR="005E1B9F" w:rsidRPr="00D17F9C">
        <w:rPr>
          <w:rFonts w:ascii="Cachet Std Book" w:hAnsi="Cachet Std Book" w:cs="Times New Roman"/>
          <w:bCs/>
          <w:lang w:val="lb-LU"/>
        </w:rPr>
        <w:t xml:space="preserve">salaires et </w:t>
      </w:r>
      <w:r w:rsidR="00EA7C88" w:rsidRPr="00D17F9C">
        <w:rPr>
          <w:rFonts w:ascii="Cachet Std Book" w:hAnsi="Cachet Std Book" w:cs="Times New Roman"/>
          <w:bCs/>
          <w:lang w:val="lb-LU"/>
        </w:rPr>
        <w:t>traitements, qui</w:t>
      </w:r>
      <w:r w:rsidRPr="00D17F9C">
        <w:rPr>
          <w:rFonts w:ascii="Cachet Std Book" w:hAnsi="Cachet Std Book" w:cs="Times New Roman"/>
          <w:bCs/>
          <w:lang w:val="lb-LU"/>
        </w:rPr>
        <w:t xml:space="preserve"> </w:t>
      </w:r>
      <w:r w:rsidR="005E1B9F" w:rsidRPr="00D17F9C">
        <w:rPr>
          <w:rFonts w:ascii="Cachet Std Book" w:hAnsi="Cachet Std Book" w:cs="Times New Roman"/>
          <w:bCs/>
          <w:lang w:val="lb-LU"/>
        </w:rPr>
        <w:t>sont les principaux contributeurs</w:t>
      </w:r>
      <w:r w:rsidRPr="00D17F9C">
        <w:rPr>
          <w:rFonts w:ascii="Cachet Std Book" w:hAnsi="Cachet Std Book" w:cs="Times New Roman"/>
          <w:bCs/>
          <w:lang w:val="lb-LU"/>
        </w:rPr>
        <w:t xml:space="preserve"> </w:t>
      </w:r>
      <w:r w:rsidR="0094237E" w:rsidRPr="00D17F9C">
        <w:rPr>
          <w:rFonts w:ascii="Cachet Std Book" w:hAnsi="Cachet Std Book" w:cs="Times New Roman"/>
          <w:bCs/>
          <w:lang w:val="lb-LU"/>
        </w:rPr>
        <w:t>de l’IRPP</w:t>
      </w:r>
      <w:r w:rsidR="00AD27C5" w:rsidRPr="00D17F9C">
        <w:rPr>
          <w:rFonts w:ascii="Cachet Std Book" w:hAnsi="Cachet Std Book" w:cs="Times New Roman"/>
          <w:bCs/>
          <w:lang w:val="lb-LU"/>
        </w:rPr>
        <w:t>;</w:t>
      </w:r>
    </w:p>
    <w:p w:rsidR="00013657" w:rsidRPr="00D17F9C" w:rsidRDefault="00013657" w:rsidP="002C587D">
      <w:pPr>
        <w:pStyle w:val="Paragraphedeliste"/>
        <w:numPr>
          <w:ilvl w:val="0"/>
          <w:numId w:val="8"/>
        </w:numPr>
        <w:tabs>
          <w:tab w:val="left" w:pos="-993"/>
        </w:tabs>
        <w:spacing w:before="60"/>
        <w:ind w:left="426" w:right="522"/>
        <w:rPr>
          <w:rFonts w:ascii="Cachet Std Book" w:hAnsi="Cachet Std Book" w:cs="Times New Roman"/>
          <w:bCs/>
          <w:lang w:val="lb-LU"/>
        </w:rPr>
      </w:pPr>
      <w:r w:rsidRPr="00D17F9C">
        <w:rPr>
          <w:rFonts w:ascii="Cachet Std Book" w:hAnsi="Cachet Std Book" w:cs="Times New Roman"/>
          <w:bCs/>
          <w:lang w:val="lb-LU"/>
        </w:rPr>
        <w:t>les percepteurs de faibles</w:t>
      </w:r>
      <w:r w:rsidR="00BE10F2" w:rsidRPr="00D17F9C">
        <w:rPr>
          <w:rFonts w:ascii="Cachet Std Book" w:hAnsi="Cachet Std Book" w:cs="Times New Roman"/>
          <w:bCs/>
          <w:lang w:val="lb-LU"/>
        </w:rPr>
        <w:t xml:space="preserve"> revenus</w:t>
      </w:r>
      <w:r w:rsidRPr="00D17F9C">
        <w:rPr>
          <w:rFonts w:ascii="Cachet Std Book" w:hAnsi="Cachet Std Book" w:cs="Times New Roman"/>
          <w:bCs/>
          <w:lang w:val="lb-LU"/>
        </w:rPr>
        <w:t>, qui ont le plus souffert des mesures du p</w:t>
      </w:r>
      <w:r w:rsidR="00B115ED" w:rsidRPr="00D17F9C">
        <w:rPr>
          <w:rFonts w:ascii="Cachet Std Book" w:hAnsi="Cachet Std Book" w:cs="Times New Roman"/>
          <w:bCs/>
          <w:lang w:val="lb-LU"/>
        </w:rPr>
        <w:t>aquet d’austérité</w:t>
      </w:r>
      <w:r w:rsidRPr="00D17F9C">
        <w:rPr>
          <w:rFonts w:ascii="Cachet Std Book" w:hAnsi="Cachet Std Book" w:cs="Times New Roman"/>
          <w:bCs/>
          <w:lang w:val="lb-LU"/>
        </w:rPr>
        <w:t>, de la réduction des allocations familiales et de l’augmentation des taux deTVA</w:t>
      </w:r>
      <w:r w:rsidR="00B115ED" w:rsidRPr="00D17F9C">
        <w:rPr>
          <w:rFonts w:ascii="Cachet Std Book" w:hAnsi="Cachet Std Book" w:cs="Times New Roman"/>
          <w:bCs/>
          <w:lang w:val="lb-LU"/>
        </w:rPr>
        <w:t>,</w:t>
      </w:r>
      <w:r w:rsidR="00BE10F2" w:rsidRPr="00D17F9C">
        <w:rPr>
          <w:rFonts w:ascii="Cachet Std Book" w:hAnsi="Cachet Std Book" w:cs="Times New Roman"/>
          <w:bCs/>
          <w:lang w:val="lb-LU"/>
        </w:rPr>
        <w:t xml:space="preserve"> se voient</w:t>
      </w:r>
      <w:r w:rsidR="00AD27C5" w:rsidRPr="00D17F9C">
        <w:rPr>
          <w:rFonts w:ascii="Cachet Std Book" w:hAnsi="Cachet Std Book" w:cs="Times New Roman"/>
          <w:bCs/>
          <w:lang w:val="lb-LU"/>
        </w:rPr>
        <w:t xml:space="preserve"> </w:t>
      </w:r>
      <w:r w:rsidR="0008212B" w:rsidRPr="00D17F9C">
        <w:rPr>
          <w:rFonts w:ascii="Cachet Std Book" w:hAnsi="Cachet Std Book" w:cs="Times New Roman"/>
          <w:bCs/>
          <w:lang w:val="lb-LU"/>
        </w:rPr>
        <w:t>seulement</w:t>
      </w:r>
      <w:r w:rsidR="00AD27C5" w:rsidRPr="00D17F9C">
        <w:rPr>
          <w:rFonts w:ascii="Cachet Std Book" w:hAnsi="Cachet Std Book" w:cs="Times New Roman"/>
          <w:bCs/>
          <w:lang w:val="lb-LU"/>
        </w:rPr>
        <w:t xml:space="preserve"> en partie dédommagés</w:t>
      </w:r>
      <w:r w:rsidR="00576C71" w:rsidRPr="00D17F9C">
        <w:rPr>
          <w:rFonts w:ascii="Cachet Std Book" w:hAnsi="Cachet Std Book" w:cs="Times New Roman"/>
          <w:bCs/>
          <w:lang w:val="lb-LU"/>
        </w:rPr>
        <w:t>. O</w:t>
      </w:r>
      <w:r w:rsidR="00B115ED" w:rsidRPr="00D17F9C">
        <w:rPr>
          <w:rFonts w:ascii="Cachet Std Book" w:hAnsi="Cachet Std Book" w:cs="Times New Roman"/>
          <w:bCs/>
          <w:lang w:val="lb-LU"/>
        </w:rPr>
        <w:t xml:space="preserve">r ce dédommagement </w:t>
      </w:r>
      <w:r w:rsidR="00576C71" w:rsidRPr="00D17F9C">
        <w:rPr>
          <w:rFonts w:ascii="Cachet Std Book" w:hAnsi="Cachet Std Book" w:cs="Times New Roman"/>
          <w:bCs/>
          <w:lang w:val="lb-LU"/>
        </w:rPr>
        <w:t>serait</w:t>
      </w:r>
      <w:r w:rsidR="00B115ED" w:rsidRPr="00D17F9C">
        <w:rPr>
          <w:rFonts w:ascii="Cachet Std Book" w:hAnsi="Cachet Std Book" w:cs="Times New Roman"/>
          <w:bCs/>
          <w:lang w:val="lb-LU"/>
        </w:rPr>
        <w:t xml:space="preserve"> de courte durée si la réduction des recettes inhérente à la réforme se sold</w:t>
      </w:r>
      <w:r w:rsidR="00576C71" w:rsidRPr="00D17F9C">
        <w:rPr>
          <w:rFonts w:ascii="Cachet Std Book" w:hAnsi="Cachet Std Book" w:cs="Times New Roman"/>
          <w:bCs/>
          <w:lang w:val="lb-LU"/>
        </w:rPr>
        <w:t>ait</w:t>
      </w:r>
      <w:r w:rsidR="00B115ED" w:rsidRPr="00D17F9C">
        <w:rPr>
          <w:rFonts w:ascii="Cachet Std Book" w:hAnsi="Cachet Std Book" w:cs="Times New Roman"/>
          <w:bCs/>
          <w:lang w:val="lb-LU"/>
        </w:rPr>
        <w:t xml:space="preserve"> finalement par une diminution des prestations sociales et des ser</w:t>
      </w:r>
      <w:r w:rsidR="00576C71" w:rsidRPr="00D17F9C">
        <w:rPr>
          <w:rFonts w:ascii="Cachet Std Book" w:hAnsi="Cachet Std Book" w:cs="Times New Roman"/>
          <w:bCs/>
          <w:lang w:val="lb-LU"/>
        </w:rPr>
        <w:t>vices publics.</w:t>
      </w:r>
    </w:p>
    <w:p w:rsidR="000D4F51" w:rsidRDefault="00AD27C5" w:rsidP="002C587D">
      <w:pPr>
        <w:pStyle w:val="Paragraphedeliste"/>
        <w:numPr>
          <w:ilvl w:val="0"/>
          <w:numId w:val="8"/>
        </w:numPr>
        <w:tabs>
          <w:tab w:val="left" w:pos="-993"/>
        </w:tabs>
        <w:spacing w:before="60"/>
        <w:ind w:left="426" w:right="522"/>
        <w:rPr>
          <w:rFonts w:ascii="Cachet Std Book" w:hAnsi="Cachet Std Book" w:cs="Times New Roman"/>
          <w:bCs/>
          <w:lang w:val="lb-LU"/>
        </w:rPr>
      </w:pPr>
      <w:r w:rsidRPr="00D17F9C">
        <w:rPr>
          <w:rFonts w:ascii="Cachet Std Book" w:hAnsi="Cachet Std Book" w:cs="Times New Roman"/>
          <w:bCs/>
          <w:lang w:val="lb-LU"/>
        </w:rPr>
        <w:t>pour les percepteurs de revenus moyens et élevés (</w:t>
      </w:r>
      <w:r w:rsidR="00BE10F2" w:rsidRPr="00D17F9C">
        <w:rPr>
          <w:rFonts w:ascii="Cachet Std Book" w:hAnsi="Cachet Std Book" w:cs="Times New Roman"/>
          <w:bCs/>
          <w:lang w:val="lb-LU"/>
        </w:rPr>
        <w:t xml:space="preserve">jusqu’à un revenu </w:t>
      </w:r>
      <w:r w:rsidR="005E1B9F" w:rsidRPr="00D17F9C">
        <w:rPr>
          <w:rFonts w:ascii="Cachet Std Book" w:hAnsi="Cachet Std Book" w:cs="Times New Roman"/>
          <w:bCs/>
          <w:lang w:val="lb-LU"/>
        </w:rPr>
        <w:t>brut de 20.000 euros par mois en classe 1 et jusqu’à 40.000 euros en classe 2</w:t>
      </w:r>
      <w:r w:rsidRPr="00D17F9C">
        <w:rPr>
          <w:rFonts w:ascii="Cachet Std Book" w:hAnsi="Cachet Std Book" w:cs="Times New Roman"/>
          <w:bCs/>
          <w:lang w:val="lb-LU"/>
        </w:rPr>
        <w:t>)</w:t>
      </w:r>
      <w:r w:rsidR="005E1B9F" w:rsidRPr="00D17F9C">
        <w:rPr>
          <w:rFonts w:ascii="Cachet Std Book" w:hAnsi="Cachet Std Book" w:cs="Times New Roman"/>
          <w:bCs/>
          <w:lang w:val="lb-LU"/>
        </w:rPr>
        <w:t xml:space="preserve">, </w:t>
      </w:r>
      <w:r w:rsidR="00BE10F2" w:rsidRPr="00D17F9C">
        <w:rPr>
          <w:rFonts w:ascii="Cachet Std Book" w:hAnsi="Cachet Std Book" w:cs="Times New Roman"/>
          <w:bCs/>
          <w:lang w:val="lb-LU"/>
        </w:rPr>
        <w:t xml:space="preserve">les gains d’impôt en </w:t>
      </w:r>
      <w:r w:rsidR="000D4F51" w:rsidRPr="00D17F9C">
        <w:rPr>
          <w:rFonts w:ascii="Cachet Std Book" w:hAnsi="Cachet Std Book" w:cs="Times New Roman"/>
          <w:bCs/>
          <w:lang w:val="lb-LU"/>
        </w:rPr>
        <w:t>chiffres absolus</w:t>
      </w:r>
      <w:r w:rsidR="00BE10F2" w:rsidRPr="00D17F9C">
        <w:rPr>
          <w:rFonts w:ascii="Cachet Std Book" w:hAnsi="Cachet Std Book" w:cs="Times New Roman"/>
          <w:bCs/>
          <w:lang w:val="lb-LU"/>
        </w:rPr>
        <w:t xml:space="preserve"> </w:t>
      </w:r>
      <w:r w:rsidRPr="00D17F9C">
        <w:rPr>
          <w:rFonts w:ascii="Cachet Std Book" w:hAnsi="Cachet Std Book" w:cs="Times New Roman"/>
          <w:bCs/>
          <w:lang w:val="lb-LU"/>
        </w:rPr>
        <w:t>sont bien plus élevés en chiffres absolus que pour les percepteurs de faibles revenus</w:t>
      </w:r>
      <w:r w:rsidR="000D4F51" w:rsidRPr="00D17F9C">
        <w:rPr>
          <w:rFonts w:ascii="Cachet Std Book" w:hAnsi="Cachet Std Book" w:cs="Times New Roman"/>
          <w:bCs/>
          <w:lang w:val="lb-LU"/>
        </w:rPr>
        <w:t>.</w:t>
      </w:r>
    </w:p>
    <w:p w:rsidR="00D17F9C" w:rsidRPr="00D17F9C" w:rsidRDefault="00D17F9C" w:rsidP="00C04B3F">
      <w:pPr>
        <w:pStyle w:val="Paragraphedeliste"/>
        <w:tabs>
          <w:tab w:val="left" w:pos="-993"/>
        </w:tabs>
        <w:spacing w:before="60"/>
        <w:ind w:left="426" w:right="522"/>
        <w:rPr>
          <w:rFonts w:ascii="Cachet Std Book" w:hAnsi="Cachet Std Book" w:cs="Times New Roman"/>
          <w:bCs/>
          <w:lang w:val="lb-LU"/>
        </w:rPr>
      </w:pPr>
    </w:p>
    <w:p w:rsidR="00C81D59" w:rsidRDefault="00C81D59" w:rsidP="00C04B3F">
      <w:pPr>
        <w:tabs>
          <w:tab w:val="left" w:pos="-993"/>
        </w:tabs>
        <w:spacing w:before="60"/>
        <w:ind w:right="522"/>
        <w:jc w:val="both"/>
        <w:rPr>
          <w:rFonts w:ascii="Cachet Std Book" w:hAnsi="Cachet Std Book" w:cs="Times New Roman"/>
          <w:bCs/>
          <w:lang w:val="lb-LU"/>
        </w:rPr>
      </w:pPr>
      <w:r w:rsidRPr="00D17F9C">
        <w:rPr>
          <w:rFonts w:ascii="Cachet Std Book" w:hAnsi="Cachet Std Book" w:cs="Times New Roman"/>
          <w:bCs/>
          <w:lang w:val="lb-LU"/>
        </w:rPr>
        <w:t xml:space="preserve">Une véritable individualisation fiscale </w:t>
      </w:r>
      <w:r w:rsidR="00B30294" w:rsidRPr="00D17F9C">
        <w:rPr>
          <w:rFonts w:ascii="Cachet Std Book" w:hAnsi="Cachet Std Book" w:cs="Times New Roman"/>
          <w:bCs/>
          <w:lang w:val="lb-LU"/>
        </w:rPr>
        <w:t xml:space="preserve">– qui figure </w:t>
      </w:r>
      <w:r w:rsidR="00454134" w:rsidRPr="00D17F9C">
        <w:rPr>
          <w:rFonts w:ascii="Cachet Std Book" w:hAnsi="Cachet Std Book" w:cs="Times New Roman"/>
          <w:bCs/>
          <w:lang w:val="lb-LU"/>
        </w:rPr>
        <w:t>po</w:t>
      </w:r>
      <w:r w:rsidR="00AD27C5" w:rsidRPr="00D17F9C">
        <w:rPr>
          <w:rFonts w:ascii="Cachet Std Book" w:hAnsi="Cachet Std Book" w:cs="Times New Roman"/>
          <w:bCs/>
          <w:lang w:val="lb-LU"/>
        </w:rPr>
        <w:t>u</w:t>
      </w:r>
      <w:r w:rsidR="00454134" w:rsidRPr="00D17F9C">
        <w:rPr>
          <w:rFonts w:ascii="Cachet Std Book" w:hAnsi="Cachet Std Book" w:cs="Times New Roman"/>
          <w:bCs/>
          <w:lang w:val="lb-LU"/>
        </w:rPr>
        <w:t xml:space="preserve">rtant </w:t>
      </w:r>
      <w:r w:rsidR="00B30294" w:rsidRPr="00D17F9C">
        <w:rPr>
          <w:rFonts w:ascii="Cachet Std Book" w:hAnsi="Cachet Std Book" w:cs="Times New Roman"/>
          <w:bCs/>
          <w:lang w:val="lb-LU"/>
        </w:rPr>
        <w:t>dans l’accord gouvernemental – est une nouvelle fois reportée</w:t>
      </w:r>
      <w:r w:rsidR="005E1B9F" w:rsidRPr="00D17F9C">
        <w:rPr>
          <w:rFonts w:ascii="Cachet Std Book" w:hAnsi="Cachet Std Book" w:cs="Times New Roman"/>
          <w:bCs/>
          <w:lang w:val="lb-LU"/>
        </w:rPr>
        <w:t xml:space="preserve"> et remplacée par une individualisation optionnelle</w:t>
      </w:r>
      <w:r w:rsidR="00FD7C46" w:rsidRPr="00D17F9C">
        <w:rPr>
          <w:rFonts w:ascii="Cachet Std Book" w:hAnsi="Cachet Std Book" w:cs="Times New Roman"/>
          <w:bCs/>
          <w:lang w:val="lb-LU"/>
        </w:rPr>
        <w:t xml:space="preserve"> dans le cadre</w:t>
      </w:r>
      <w:r w:rsidR="00DE04F1" w:rsidRPr="00D17F9C">
        <w:rPr>
          <w:rFonts w:ascii="Cachet Std Book" w:hAnsi="Cachet Std Book" w:cs="Times New Roman"/>
          <w:bCs/>
          <w:lang w:val="lb-LU"/>
        </w:rPr>
        <w:t xml:space="preserve"> du tarif fiscal valable pour la</w:t>
      </w:r>
      <w:r w:rsidR="00FD7C46" w:rsidRPr="00D17F9C">
        <w:rPr>
          <w:rFonts w:ascii="Cachet Std Book" w:hAnsi="Cachet Std Book" w:cs="Times New Roman"/>
          <w:bCs/>
          <w:lang w:val="lb-LU"/>
        </w:rPr>
        <w:t xml:space="preserve"> classe 2</w:t>
      </w:r>
      <w:r w:rsidR="00B30294" w:rsidRPr="00D17F9C">
        <w:rPr>
          <w:rFonts w:ascii="Cachet Std Book" w:hAnsi="Cachet Std Book" w:cs="Times New Roman"/>
          <w:bCs/>
          <w:lang w:val="lb-LU"/>
        </w:rPr>
        <w:t xml:space="preserve">. </w:t>
      </w:r>
      <w:r w:rsidR="00FD7C46" w:rsidRPr="00D17F9C">
        <w:rPr>
          <w:rFonts w:ascii="Cachet Std Book" w:hAnsi="Cachet Std Book" w:cs="Times New Roman"/>
          <w:bCs/>
          <w:lang w:val="lb-LU"/>
        </w:rPr>
        <w:t>La mise en place d’une individualisation fiscale généralisée</w:t>
      </w:r>
      <w:r w:rsidR="00B30294" w:rsidRPr="00D17F9C">
        <w:rPr>
          <w:rFonts w:ascii="Cachet Std Book" w:hAnsi="Cachet Std Book" w:cs="Times New Roman"/>
          <w:bCs/>
          <w:lang w:val="lb-LU"/>
        </w:rPr>
        <w:t xml:space="preserve"> impliquerait sans doute une augmentation de la charge fiscale pour les couples mariés bénéficiant de la classe d’impôt 2. </w:t>
      </w:r>
      <w:r w:rsidR="00454134" w:rsidRPr="00D17F9C">
        <w:rPr>
          <w:rFonts w:ascii="Cachet Std Book" w:hAnsi="Cachet Std Book" w:cs="Times New Roman"/>
          <w:bCs/>
          <w:lang w:val="lb-LU"/>
        </w:rPr>
        <w:t>Ceux-ci continuent d’être fiscalement privilégiés, notamment par rapport aux ménages monoparentaux.</w:t>
      </w:r>
    </w:p>
    <w:p w:rsidR="00D17F9C" w:rsidRPr="00D17F9C" w:rsidRDefault="00D17F9C" w:rsidP="00C04B3F">
      <w:pPr>
        <w:tabs>
          <w:tab w:val="left" w:pos="-993"/>
        </w:tabs>
        <w:spacing w:before="60"/>
        <w:ind w:right="522"/>
        <w:jc w:val="both"/>
        <w:rPr>
          <w:rFonts w:ascii="Cachet Std Book" w:hAnsi="Cachet Std Book" w:cs="Times New Roman"/>
          <w:bCs/>
          <w:lang w:val="lb-LU"/>
        </w:rPr>
      </w:pPr>
    </w:p>
    <w:p w:rsidR="00454134" w:rsidRDefault="00454134" w:rsidP="00C04B3F">
      <w:pPr>
        <w:tabs>
          <w:tab w:val="left" w:pos="-993"/>
        </w:tabs>
        <w:spacing w:before="60"/>
        <w:ind w:right="522"/>
        <w:jc w:val="both"/>
        <w:rPr>
          <w:rFonts w:ascii="Cachet Std Book" w:hAnsi="Cachet Std Book" w:cs="Times New Roman"/>
          <w:bCs/>
          <w:lang w:val="lb-LU"/>
        </w:rPr>
      </w:pPr>
      <w:r w:rsidRPr="00D17F9C">
        <w:rPr>
          <w:rFonts w:ascii="Cachet Std Book" w:hAnsi="Cachet Std Book" w:cs="Times New Roman"/>
          <w:bCs/>
          <w:lang w:val="lb-LU"/>
        </w:rPr>
        <w:t xml:space="preserve">En doublant le crédit d’impôt monoparental en présence de revenus annuels jusqu’à 35.000 euros, le gouvernement entend soulager ces ménages qui sont le plus exposés au risque de pauvreté. </w:t>
      </w:r>
      <w:r w:rsidR="00247AF9" w:rsidRPr="00D17F9C">
        <w:rPr>
          <w:rFonts w:ascii="Cachet Std Book" w:hAnsi="Cachet Std Book" w:cs="Times New Roman"/>
          <w:bCs/>
          <w:lang w:val="lb-LU"/>
        </w:rPr>
        <w:t>C</w:t>
      </w:r>
      <w:r w:rsidR="000D4F51" w:rsidRPr="00D17F9C">
        <w:rPr>
          <w:rFonts w:ascii="Cachet Std Book" w:hAnsi="Cachet Std Book" w:cs="Times New Roman"/>
          <w:bCs/>
          <w:lang w:val="lb-LU"/>
        </w:rPr>
        <w:t xml:space="preserve">eci est </w:t>
      </w:r>
      <w:r w:rsidR="00AD27C5" w:rsidRPr="00D17F9C">
        <w:rPr>
          <w:rFonts w:ascii="Cachet Std Book" w:hAnsi="Cachet Std Book" w:cs="Times New Roman"/>
          <w:bCs/>
          <w:lang w:val="lb-LU"/>
        </w:rPr>
        <w:t>néanmoins</w:t>
      </w:r>
      <w:r w:rsidR="000D4F51" w:rsidRPr="00D17F9C">
        <w:rPr>
          <w:rFonts w:ascii="Cachet Std Book" w:hAnsi="Cachet Std Book" w:cs="Times New Roman"/>
          <w:bCs/>
          <w:lang w:val="lb-LU"/>
        </w:rPr>
        <w:t xml:space="preserve"> </w:t>
      </w:r>
      <w:r w:rsidR="00FD7C46" w:rsidRPr="00D17F9C">
        <w:rPr>
          <w:rFonts w:ascii="Cachet Std Book" w:hAnsi="Cachet Std Book" w:cs="Times New Roman"/>
          <w:bCs/>
          <w:lang w:val="lb-LU"/>
        </w:rPr>
        <w:t>une mesure minimaliste, qui n’apprécie pas l</w:t>
      </w:r>
      <w:r w:rsidR="00AD27C5" w:rsidRPr="00D17F9C">
        <w:rPr>
          <w:rFonts w:ascii="Cachet Std Book" w:hAnsi="Cachet Std Book" w:cs="Times New Roman"/>
          <w:bCs/>
          <w:lang w:val="lb-LU"/>
        </w:rPr>
        <w:t>’</w:t>
      </w:r>
      <w:r w:rsidR="00FD7C46" w:rsidRPr="00D17F9C">
        <w:rPr>
          <w:rFonts w:ascii="Cachet Std Book" w:hAnsi="Cachet Std Book" w:cs="Times New Roman"/>
          <w:bCs/>
          <w:lang w:val="lb-LU"/>
        </w:rPr>
        <w:t xml:space="preserve">enfant </w:t>
      </w:r>
      <w:r w:rsidR="0094237E" w:rsidRPr="00D17F9C">
        <w:rPr>
          <w:rFonts w:ascii="Cachet Std Book" w:hAnsi="Cachet Std Book" w:cs="Times New Roman"/>
          <w:bCs/>
          <w:lang w:val="lb-LU"/>
        </w:rPr>
        <w:t>du ménage mono</w:t>
      </w:r>
      <w:r w:rsidR="000D4F51" w:rsidRPr="00D17F9C">
        <w:rPr>
          <w:rFonts w:ascii="Cachet Std Book" w:hAnsi="Cachet Std Book" w:cs="Times New Roman"/>
          <w:bCs/>
          <w:lang w:val="lb-LU"/>
        </w:rPr>
        <w:t>p</w:t>
      </w:r>
      <w:r w:rsidR="0094237E" w:rsidRPr="00D17F9C">
        <w:rPr>
          <w:rFonts w:ascii="Cachet Std Book" w:hAnsi="Cachet Std Book" w:cs="Times New Roman"/>
          <w:bCs/>
          <w:lang w:val="lb-LU"/>
        </w:rPr>
        <w:t>a</w:t>
      </w:r>
      <w:r w:rsidR="000D4F51" w:rsidRPr="00D17F9C">
        <w:rPr>
          <w:rFonts w:ascii="Cachet Std Book" w:hAnsi="Cachet Std Book" w:cs="Times New Roman"/>
          <w:bCs/>
          <w:lang w:val="lb-LU"/>
        </w:rPr>
        <w:t>r</w:t>
      </w:r>
      <w:r w:rsidR="0094237E" w:rsidRPr="00D17F9C">
        <w:rPr>
          <w:rFonts w:ascii="Cachet Std Book" w:hAnsi="Cachet Std Book" w:cs="Times New Roman"/>
          <w:bCs/>
          <w:lang w:val="lb-LU"/>
        </w:rPr>
        <w:t>ental au même titre que le deuxième conjoint.</w:t>
      </w:r>
    </w:p>
    <w:p w:rsidR="00D17F9C" w:rsidRPr="00D17F9C" w:rsidRDefault="00D17F9C" w:rsidP="00C04B3F">
      <w:pPr>
        <w:tabs>
          <w:tab w:val="left" w:pos="-993"/>
        </w:tabs>
        <w:spacing w:before="60"/>
        <w:ind w:right="522"/>
        <w:jc w:val="both"/>
        <w:rPr>
          <w:rFonts w:ascii="Cachet Std Book" w:hAnsi="Cachet Std Book" w:cs="Times New Roman"/>
          <w:bCs/>
          <w:lang w:val="lb-LU"/>
        </w:rPr>
      </w:pPr>
    </w:p>
    <w:p w:rsidR="000D28A8" w:rsidRDefault="000D28A8" w:rsidP="00C04B3F">
      <w:pPr>
        <w:tabs>
          <w:tab w:val="left" w:pos="-993"/>
        </w:tabs>
        <w:spacing w:before="60"/>
        <w:ind w:right="522"/>
        <w:jc w:val="both"/>
        <w:rPr>
          <w:rFonts w:ascii="Cachet Std Book" w:hAnsi="Cachet Std Book" w:cs="Times New Roman"/>
          <w:bCs/>
          <w:lang w:val="lb-LU"/>
        </w:rPr>
      </w:pPr>
      <w:r w:rsidRPr="00D17F9C">
        <w:rPr>
          <w:rFonts w:ascii="Cachet Std Book" w:hAnsi="Cachet Std Book" w:cs="Times New Roman"/>
          <w:bCs/>
          <w:lang w:val="lb-LU"/>
        </w:rPr>
        <w:t xml:space="preserve">La </w:t>
      </w:r>
      <w:r w:rsidR="007D7767" w:rsidRPr="00D17F9C">
        <w:rPr>
          <w:rFonts w:ascii="Cachet Std Book" w:hAnsi="Cachet Std Book" w:cs="Times New Roman"/>
          <w:bCs/>
          <w:lang w:val="lb-LU"/>
        </w:rPr>
        <w:t xml:space="preserve">politique du logement présente dans la réforme fiscale proposée est tout aussi décevante. </w:t>
      </w:r>
      <w:r w:rsidR="002E2024" w:rsidRPr="00D17F9C">
        <w:rPr>
          <w:rFonts w:ascii="Cachet Std Book" w:hAnsi="Cachet Std Book" w:cs="Times New Roman"/>
          <w:bCs/>
          <w:lang w:val="lb-LU"/>
        </w:rPr>
        <w:t>Le gouvernement n’entend pas</w:t>
      </w:r>
      <w:r w:rsidR="007D7767" w:rsidRPr="00D17F9C">
        <w:rPr>
          <w:rFonts w:ascii="Cachet Std Book" w:hAnsi="Cachet Std Book" w:cs="Times New Roman"/>
          <w:bCs/>
          <w:lang w:val="lb-LU"/>
        </w:rPr>
        <w:t xml:space="preserve"> lutter contre la pénurie </w:t>
      </w:r>
      <w:r w:rsidR="00B95705" w:rsidRPr="00D17F9C">
        <w:rPr>
          <w:rFonts w:ascii="Cachet Std Book" w:hAnsi="Cachet Std Book" w:cs="Times New Roman"/>
          <w:bCs/>
          <w:lang w:val="lb-LU"/>
        </w:rPr>
        <w:t xml:space="preserve">d’une part </w:t>
      </w:r>
      <w:r w:rsidR="007D7767" w:rsidRPr="00D17F9C">
        <w:rPr>
          <w:rFonts w:ascii="Cachet Std Book" w:hAnsi="Cachet Std Book" w:cs="Times New Roman"/>
          <w:bCs/>
          <w:lang w:val="lb-LU"/>
        </w:rPr>
        <w:t>en forçant les spéculateurs de vendre les terrains disponibles</w:t>
      </w:r>
      <w:r w:rsidR="00111AE2" w:rsidRPr="00D17F9C">
        <w:rPr>
          <w:rFonts w:ascii="Cachet Std Book" w:hAnsi="Cachet Std Book" w:cs="Times New Roman"/>
          <w:bCs/>
          <w:lang w:val="lb-LU"/>
        </w:rPr>
        <w:t xml:space="preserve"> suivant ce que </w:t>
      </w:r>
      <w:r w:rsidR="003E701A" w:rsidRPr="00D17F9C">
        <w:rPr>
          <w:rFonts w:ascii="Cachet Std Book" w:hAnsi="Cachet Std Book" w:cs="Times New Roman"/>
          <w:bCs/>
          <w:lang w:val="lb-LU"/>
        </w:rPr>
        <w:t xml:space="preserve">permet </w:t>
      </w:r>
      <w:r w:rsidR="00B95705" w:rsidRPr="00D17F9C">
        <w:rPr>
          <w:rFonts w:ascii="Cachet Std Book" w:hAnsi="Cachet Std Book" w:cs="Times New Roman"/>
          <w:bCs/>
          <w:lang w:val="lb-LU"/>
        </w:rPr>
        <w:t xml:space="preserve">déjà </w:t>
      </w:r>
      <w:r w:rsidR="007D7767" w:rsidRPr="00D17F9C">
        <w:rPr>
          <w:rFonts w:ascii="Cachet Std Book" w:hAnsi="Cachet Std Book" w:cs="Times New Roman"/>
          <w:bCs/>
          <w:lang w:val="lb-LU"/>
        </w:rPr>
        <w:t>la loi et</w:t>
      </w:r>
      <w:r w:rsidR="002E2024" w:rsidRPr="00D17F9C">
        <w:rPr>
          <w:rFonts w:ascii="Cachet Std Book" w:hAnsi="Cachet Std Book" w:cs="Times New Roman"/>
          <w:bCs/>
          <w:lang w:val="lb-LU"/>
        </w:rPr>
        <w:t xml:space="preserve"> </w:t>
      </w:r>
      <w:r w:rsidR="00B95705" w:rsidRPr="00D17F9C">
        <w:rPr>
          <w:rFonts w:ascii="Cachet Std Book" w:hAnsi="Cachet Std Book" w:cs="Times New Roman"/>
          <w:bCs/>
          <w:lang w:val="lb-LU"/>
        </w:rPr>
        <w:t xml:space="preserve">d’autre part </w:t>
      </w:r>
      <w:r w:rsidR="002E2024" w:rsidRPr="00D17F9C">
        <w:rPr>
          <w:rFonts w:ascii="Cachet Std Book" w:hAnsi="Cachet Std Book" w:cs="Times New Roman"/>
          <w:bCs/>
          <w:lang w:val="lb-LU"/>
        </w:rPr>
        <w:t>en entamant</w:t>
      </w:r>
      <w:r w:rsidR="007D7767" w:rsidRPr="00D17F9C">
        <w:rPr>
          <w:rFonts w:ascii="Cachet Std Book" w:hAnsi="Cachet Std Book" w:cs="Times New Roman"/>
          <w:bCs/>
          <w:lang w:val="lb-LU"/>
        </w:rPr>
        <w:t xml:space="preserve"> de grands projets de construction de logement</w:t>
      </w:r>
      <w:r w:rsidR="002E2024" w:rsidRPr="00D17F9C">
        <w:rPr>
          <w:rFonts w:ascii="Cachet Std Book" w:hAnsi="Cachet Std Book" w:cs="Times New Roman"/>
          <w:bCs/>
          <w:lang w:val="lb-LU"/>
        </w:rPr>
        <w:t xml:space="preserve">. En lieu et place, il soutient la hausse des prix du logement à travers une augmentation du plafond de l’épargne logement et des intérêts débiteurs fiscalement déductibles et il </w:t>
      </w:r>
      <w:r w:rsidR="00111AE2" w:rsidRPr="00D17F9C">
        <w:rPr>
          <w:rFonts w:ascii="Cachet Std Book" w:hAnsi="Cachet Std Book" w:cs="Times New Roman"/>
          <w:bCs/>
          <w:lang w:val="lb-LU"/>
        </w:rPr>
        <w:t>chouchoute les propriétaires fonciers en leur faisant cadeau des ¾ de l’impôt sur la plus-value de vente de leurs terrains</w:t>
      </w:r>
      <w:r w:rsidR="003E701A" w:rsidRPr="00D17F9C">
        <w:rPr>
          <w:rFonts w:ascii="Cachet Std Book" w:hAnsi="Cachet Std Book" w:cs="Times New Roman"/>
          <w:bCs/>
          <w:lang w:val="lb-LU"/>
        </w:rPr>
        <w:t xml:space="preserve"> pendant 18 mois</w:t>
      </w:r>
      <w:r w:rsidR="00111AE2" w:rsidRPr="00D17F9C">
        <w:rPr>
          <w:rFonts w:ascii="Cachet Std Book" w:hAnsi="Cachet Std Book" w:cs="Times New Roman"/>
          <w:bCs/>
          <w:lang w:val="lb-LU"/>
        </w:rPr>
        <w:t>.</w:t>
      </w:r>
    </w:p>
    <w:p w:rsidR="00D17F9C" w:rsidRPr="00D17F9C" w:rsidRDefault="00D17F9C" w:rsidP="00C04B3F">
      <w:pPr>
        <w:tabs>
          <w:tab w:val="left" w:pos="-993"/>
        </w:tabs>
        <w:spacing w:before="60"/>
        <w:ind w:right="522"/>
        <w:jc w:val="both"/>
        <w:rPr>
          <w:rFonts w:ascii="Cachet Std Book" w:hAnsi="Cachet Std Book" w:cs="Times New Roman"/>
          <w:bCs/>
          <w:lang w:val="lb-LU"/>
        </w:rPr>
      </w:pPr>
    </w:p>
    <w:p w:rsidR="00476EF1" w:rsidRPr="00D17F9C" w:rsidRDefault="004E0C78" w:rsidP="00C04B3F">
      <w:pPr>
        <w:tabs>
          <w:tab w:val="left" w:pos="-993"/>
        </w:tabs>
        <w:spacing w:before="60"/>
        <w:ind w:right="522"/>
        <w:jc w:val="both"/>
        <w:rPr>
          <w:rFonts w:ascii="Cachet Std Book" w:hAnsi="Cachet Std Book" w:cs="Times New Roman"/>
          <w:bCs/>
          <w:lang w:val="lb-LU"/>
        </w:rPr>
      </w:pPr>
      <w:r w:rsidRPr="00D17F9C">
        <w:rPr>
          <w:rFonts w:ascii="Cachet Std Book" w:hAnsi="Cachet Std Book" w:cs="Times New Roman"/>
          <w:bCs/>
          <w:lang w:val="lb-LU"/>
        </w:rPr>
        <w:t>Quant à l’</w:t>
      </w:r>
      <w:r w:rsidR="00476EF1" w:rsidRPr="00D17F9C">
        <w:rPr>
          <w:rFonts w:ascii="Cachet Std Book" w:hAnsi="Cachet Std Book" w:cs="Times New Roman"/>
          <w:bCs/>
          <w:lang w:val="lb-LU"/>
        </w:rPr>
        <w:t>augmentat</w:t>
      </w:r>
      <w:r w:rsidRPr="00D17F9C">
        <w:rPr>
          <w:rFonts w:ascii="Cachet Std Book" w:hAnsi="Cachet Std Book" w:cs="Times New Roman"/>
          <w:bCs/>
          <w:lang w:val="lb-LU"/>
        </w:rPr>
        <w:t>ion de</w:t>
      </w:r>
      <w:r w:rsidR="00476EF1" w:rsidRPr="00D17F9C">
        <w:rPr>
          <w:rFonts w:ascii="Cachet Std Book" w:hAnsi="Cachet Std Book" w:cs="Times New Roman"/>
          <w:bCs/>
          <w:lang w:val="lb-LU"/>
        </w:rPr>
        <w:t xml:space="preserve"> l’abattement pour l’assurance prévoyance-vieillesse, </w:t>
      </w:r>
      <w:r w:rsidRPr="00D17F9C">
        <w:rPr>
          <w:rFonts w:ascii="Cachet Std Book" w:hAnsi="Cachet Std Book" w:cs="Times New Roman"/>
          <w:bCs/>
          <w:lang w:val="lb-LU"/>
        </w:rPr>
        <w:t xml:space="preserve">il s’agit là </w:t>
      </w:r>
      <w:r w:rsidR="00B95705" w:rsidRPr="00D17F9C">
        <w:rPr>
          <w:rFonts w:ascii="Cachet Std Book" w:hAnsi="Cachet Std Book" w:cs="Times New Roman"/>
          <w:bCs/>
          <w:lang w:val="lb-LU"/>
        </w:rPr>
        <w:t xml:space="preserve">d’un cadeau aux compagnies d’assurance et </w:t>
      </w:r>
      <w:r w:rsidRPr="00D17F9C">
        <w:rPr>
          <w:rFonts w:ascii="Cachet Std Book" w:hAnsi="Cachet Std Book" w:cs="Times New Roman"/>
          <w:bCs/>
          <w:lang w:val="lb-LU"/>
        </w:rPr>
        <w:t xml:space="preserve">d’une mesure néolibérale destinée à promouvoir l’assurance privée au détriment de </w:t>
      </w:r>
      <w:r w:rsidR="00DE04F1" w:rsidRPr="00D17F9C">
        <w:rPr>
          <w:rFonts w:ascii="Cachet Std Book" w:hAnsi="Cachet Std Book" w:cs="Times New Roman"/>
          <w:bCs/>
          <w:lang w:val="lb-LU"/>
        </w:rPr>
        <w:t>la sécurité sociale</w:t>
      </w:r>
      <w:r w:rsidRPr="00D17F9C">
        <w:rPr>
          <w:rFonts w:ascii="Cachet Std Book" w:hAnsi="Cachet Std Book" w:cs="Times New Roman"/>
          <w:bCs/>
          <w:lang w:val="lb-LU"/>
        </w:rPr>
        <w:t>.</w:t>
      </w:r>
      <w:r w:rsidR="00B95705" w:rsidRPr="00D17F9C">
        <w:rPr>
          <w:rFonts w:ascii="Cachet Std Book" w:hAnsi="Cachet Std Book" w:cs="Times New Roman"/>
          <w:bCs/>
          <w:lang w:val="lb-LU"/>
        </w:rPr>
        <w:t xml:space="preserve"> </w:t>
      </w:r>
      <w:r w:rsidRPr="00D17F9C">
        <w:rPr>
          <w:rFonts w:ascii="Cachet Std Book" w:hAnsi="Cachet Std Book" w:cs="Times New Roman"/>
          <w:bCs/>
          <w:lang w:val="lb-LU"/>
        </w:rPr>
        <w:t>Il faudrait plutôt augmenter le plafond cotisable de l’assurance-pension</w:t>
      </w:r>
      <w:r w:rsidR="00DE04F1" w:rsidRPr="00D17F9C">
        <w:rPr>
          <w:rFonts w:ascii="Cachet Std Book" w:hAnsi="Cachet Std Book" w:cs="Times New Roman"/>
          <w:bCs/>
          <w:lang w:val="lb-LU"/>
        </w:rPr>
        <w:t xml:space="preserve"> publique.</w:t>
      </w:r>
    </w:p>
    <w:p w:rsidR="00E40444" w:rsidRPr="00D17F9C" w:rsidRDefault="00E40444" w:rsidP="002C587D">
      <w:pPr>
        <w:ind w:right="522"/>
        <w:jc w:val="both"/>
        <w:rPr>
          <w:rFonts w:ascii="Cachet Std Book" w:hAnsi="Cachet Std Book" w:cs="Times New Roman"/>
          <w:lang w:val="lb-LU"/>
        </w:rPr>
      </w:pPr>
    </w:p>
    <w:p w:rsidR="009659F5" w:rsidRPr="00D17F9C" w:rsidRDefault="009659F5" w:rsidP="00D17F9C">
      <w:pPr>
        <w:rPr>
          <w:rFonts w:ascii="Cachet Std Bold" w:hAnsi="Cachet Std Bold"/>
          <w:lang w:val="lb-LU"/>
        </w:rPr>
      </w:pPr>
      <w:r w:rsidRPr="00D17F9C">
        <w:rPr>
          <w:rFonts w:ascii="Cachet Std Bold" w:hAnsi="Cachet Std Bold"/>
          <w:lang w:val="lb-LU"/>
        </w:rPr>
        <w:t>Décentraliser l’impôt</w:t>
      </w:r>
    </w:p>
    <w:p w:rsidR="009659F5" w:rsidRDefault="009659F5" w:rsidP="00C04B3F">
      <w:pPr>
        <w:spacing w:before="120"/>
        <w:jc w:val="both"/>
        <w:rPr>
          <w:rStyle w:val="systrantokenpunctuation"/>
          <w:rFonts w:ascii="Cachet Std Book" w:hAnsi="Cachet Std Book"/>
        </w:rPr>
      </w:pPr>
      <w:r w:rsidRPr="00D17F9C">
        <w:rPr>
          <w:rStyle w:val="systranseg"/>
          <w:rFonts w:ascii="Cachet Std Book" w:hAnsi="Cachet Std Book"/>
        </w:rPr>
        <w:t>L</w:t>
      </w:r>
      <w:r w:rsidRPr="00D17F9C">
        <w:rPr>
          <w:rStyle w:val="systrantokenword"/>
          <w:rFonts w:ascii="Cachet Std Book" w:hAnsi="Cachet Std Book"/>
        </w:rPr>
        <w:t>es</w:t>
      </w:r>
      <w:r w:rsidRPr="00D17F9C">
        <w:rPr>
          <w:rStyle w:val="systranseg"/>
          <w:rFonts w:ascii="Cachet Std Book" w:hAnsi="Cachet Std Book"/>
        </w:rPr>
        <w:t xml:space="preserve"> </w:t>
      </w:r>
      <w:r w:rsidRPr="00D17F9C">
        <w:rPr>
          <w:rStyle w:val="systrantokenword"/>
          <w:rFonts w:ascii="Cachet Std Book" w:hAnsi="Cachet Std Book"/>
        </w:rPr>
        <w:t>recettes ordinaires</w:t>
      </w:r>
      <w:r w:rsidRPr="00D17F9C">
        <w:rPr>
          <w:rStyle w:val="systranseg"/>
          <w:rFonts w:ascii="Cachet Std Book" w:hAnsi="Cachet Std Book"/>
        </w:rPr>
        <w:t xml:space="preserve"> </w:t>
      </w:r>
      <w:r w:rsidRPr="00D17F9C">
        <w:rPr>
          <w:rStyle w:val="systrantokenword"/>
          <w:rFonts w:ascii="Cachet Std Book" w:hAnsi="Cachet Std Book"/>
        </w:rPr>
        <w:t>des</w:t>
      </w:r>
      <w:r w:rsidRPr="00D17F9C">
        <w:rPr>
          <w:rStyle w:val="systranseg"/>
          <w:rFonts w:ascii="Cachet Std Book" w:hAnsi="Cachet Std Book"/>
        </w:rPr>
        <w:t xml:space="preserve"> communes </w:t>
      </w:r>
      <w:r w:rsidRPr="00D17F9C">
        <w:rPr>
          <w:rStyle w:val="systrantokenword"/>
          <w:rFonts w:ascii="Cachet Std Book" w:hAnsi="Cachet Std Book"/>
        </w:rPr>
        <w:t>s</w:t>
      </w:r>
      <w:r w:rsidRPr="00D17F9C">
        <w:rPr>
          <w:rStyle w:val="systrantokenpunctuation"/>
          <w:rFonts w:ascii="Cachet Std Book" w:hAnsi="Cachet Std Book"/>
        </w:rPr>
        <w:t>'</w:t>
      </w:r>
      <w:r w:rsidRPr="00D17F9C">
        <w:rPr>
          <w:rStyle w:val="systrantokenword"/>
          <w:rFonts w:ascii="Cachet Std Book" w:hAnsi="Cachet Std Book"/>
        </w:rPr>
        <w:t>élevaient</w:t>
      </w:r>
      <w:r w:rsidRPr="00D17F9C">
        <w:rPr>
          <w:rStyle w:val="systranseg"/>
          <w:rFonts w:ascii="Cachet Std Book" w:hAnsi="Cachet Std Book"/>
        </w:rPr>
        <w:t xml:space="preserve"> à environ </w:t>
      </w:r>
      <w:r w:rsidRPr="00D17F9C">
        <w:rPr>
          <w:rStyle w:val="systrantokennumeric"/>
          <w:rFonts w:ascii="Cachet Std Book" w:hAnsi="Cachet Std Book"/>
        </w:rPr>
        <w:t>30 %</w:t>
      </w:r>
      <w:r w:rsidRPr="00D17F9C">
        <w:rPr>
          <w:rStyle w:val="systranseg"/>
          <w:rFonts w:ascii="Cachet Std Book" w:hAnsi="Cachet Std Book"/>
        </w:rPr>
        <w:t xml:space="preserve"> de </w:t>
      </w:r>
      <w:r w:rsidRPr="00D17F9C">
        <w:rPr>
          <w:rStyle w:val="systrantokenword"/>
          <w:rFonts w:ascii="Cachet Std Book" w:hAnsi="Cachet Std Book"/>
        </w:rPr>
        <w:t>celles</w:t>
      </w:r>
      <w:r w:rsidRPr="00D17F9C">
        <w:rPr>
          <w:rStyle w:val="systranseg"/>
          <w:rFonts w:ascii="Cachet Std Book" w:hAnsi="Cachet Std Book"/>
        </w:rPr>
        <w:t xml:space="preserve"> </w:t>
      </w:r>
      <w:r w:rsidRPr="00D17F9C">
        <w:rPr>
          <w:rStyle w:val="systrantokenword"/>
          <w:rFonts w:ascii="Cachet Std Book" w:hAnsi="Cachet Std Book"/>
        </w:rPr>
        <w:t>de l</w:t>
      </w:r>
      <w:r w:rsidRPr="00D17F9C">
        <w:rPr>
          <w:rStyle w:val="systrantokenpunctuation"/>
          <w:rFonts w:ascii="Cachet Std Book" w:hAnsi="Cachet Std Book"/>
        </w:rPr>
        <w:t>'</w:t>
      </w:r>
      <w:r w:rsidRPr="00D17F9C">
        <w:rPr>
          <w:rStyle w:val="systrantokenword"/>
          <w:rFonts w:ascii="Cachet Std Book" w:hAnsi="Cachet Std Book"/>
        </w:rPr>
        <w:t>État</w:t>
      </w:r>
      <w:r w:rsidRPr="00D17F9C">
        <w:rPr>
          <w:rStyle w:val="systranseg"/>
          <w:rFonts w:ascii="Cachet Std Book" w:hAnsi="Cachet Std Book"/>
        </w:rPr>
        <w:t xml:space="preserve"> </w:t>
      </w:r>
      <w:r w:rsidRPr="00D17F9C">
        <w:rPr>
          <w:rStyle w:val="systrantokenword"/>
          <w:rFonts w:ascii="Cachet Std Book" w:hAnsi="Cachet Std Book"/>
        </w:rPr>
        <w:t>en</w:t>
      </w:r>
      <w:r w:rsidRPr="00D17F9C">
        <w:rPr>
          <w:rStyle w:val="systranseg"/>
          <w:rFonts w:ascii="Cachet Std Book" w:hAnsi="Cachet Std Book"/>
        </w:rPr>
        <w:t xml:space="preserve"> </w:t>
      </w:r>
      <w:r w:rsidRPr="00D17F9C">
        <w:rPr>
          <w:rStyle w:val="systrantokennumeric"/>
          <w:rFonts w:ascii="Cachet Std Book" w:hAnsi="Cachet Std Book"/>
        </w:rPr>
        <w:t>1950</w:t>
      </w:r>
      <w:r w:rsidRPr="00D17F9C">
        <w:rPr>
          <w:rStyle w:val="systrantokenpunctuation"/>
          <w:rFonts w:ascii="Cachet Std Book" w:hAnsi="Cachet Std Book"/>
        </w:rPr>
        <w:t>,</w:t>
      </w:r>
      <w:r w:rsidRPr="00D17F9C">
        <w:rPr>
          <w:rStyle w:val="systranseg"/>
          <w:rFonts w:ascii="Cachet Std Book" w:hAnsi="Cachet Std Book"/>
        </w:rPr>
        <w:t xml:space="preserve"> alors qu’en 20</w:t>
      </w:r>
      <w:r w:rsidR="0018403D" w:rsidRPr="00D17F9C">
        <w:rPr>
          <w:rStyle w:val="systranseg"/>
          <w:rFonts w:ascii="Cachet Std Book" w:hAnsi="Cachet Std Book"/>
        </w:rPr>
        <w:t>13</w:t>
      </w:r>
      <w:r w:rsidRPr="00D17F9C">
        <w:rPr>
          <w:rStyle w:val="systranseg"/>
          <w:rFonts w:ascii="Cachet Std Book" w:hAnsi="Cachet Std Book"/>
        </w:rPr>
        <w:t xml:space="preserve">, ce pourcentage n’était plus que de </w:t>
      </w:r>
      <w:r w:rsidR="0018403D" w:rsidRPr="00D17F9C">
        <w:rPr>
          <w:rStyle w:val="systranseg"/>
          <w:rFonts w:ascii="Cachet Std Book" w:hAnsi="Cachet Std Book"/>
        </w:rPr>
        <w:t>4</w:t>
      </w:r>
      <w:r w:rsidRPr="00D17F9C">
        <w:rPr>
          <w:rStyle w:val="systranseg"/>
          <w:rFonts w:ascii="Cachet Std Book" w:hAnsi="Cachet Std Book"/>
        </w:rPr>
        <w:t xml:space="preserve"> %</w:t>
      </w:r>
      <w:r w:rsidRPr="00D17F9C">
        <w:rPr>
          <w:rStyle w:val="systrantokenpunctuation"/>
          <w:rFonts w:ascii="Cachet Std Book" w:hAnsi="Cachet Std Book"/>
        </w:rPr>
        <w:t>.</w:t>
      </w:r>
    </w:p>
    <w:p w:rsidR="00D17F9C" w:rsidRPr="00D17F9C" w:rsidRDefault="00D17F9C" w:rsidP="00C04B3F">
      <w:pPr>
        <w:spacing w:before="120"/>
        <w:jc w:val="both"/>
        <w:rPr>
          <w:rStyle w:val="systrantokenpunctuation"/>
          <w:rFonts w:ascii="Cachet Std Book" w:hAnsi="Cachet Std Book"/>
        </w:rPr>
      </w:pPr>
    </w:p>
    <w:p w:rsidR="009659F5" w:rsidRPr="00D17F9C" w:rsidRDefault="009659F5" w:rsidP="00C04B3F">
      <w:pPr>
        <w:spacing w:before="60"/>
        <w:ind w:right="522"/>
        <w:jc w:val="both"/>
        <w:rPr>
          <w:rStyle w:val="systranseg"/>
          <w:rFonts w:ascii="Cachet Std Book" w:hAnsi="Cachet Std Book"/>
        </w:rPr>
      </w:pPr>
      <w:r w:rsidRPr="00D17F9C">
        <w:rPr>
          <w:rStyle w:val="systranseg"/>
          <w:rFonts w:ascii="Cachet Std Book" w:hAnsi="Cachet Std Book"/>
        </w:rPr>
        <w:t>Il y a à c</w:t>
      </w:r>
      <w:r w:rsidR="0018403D" w:rsidRPr="00D17F9C">
        <w:rPr>
          <w:rStyle w:val="systranseg"/>
          <w:rFonts w:ascii="Cachet Std Book" w:hAnsi="Cachet Std Book"/>
        </w:rPr>
        <w:t xml:space="preserve">ela des facteurs « nationaux »: </w:t>
      </w:r>
      <w:r w:rsidR="0008212B" w:rsidRPr="00D17F9C">
        <w:rPr>
          <w:rStyle w:val="systranseg"/>
          <w:rFonts w:ascii="Cachet Std Book" w:hAnsi="Cachet Std Book"/>
        </w:rPr>
        <w:t xml:space="preserve">d’une part </w:t>
      </w:r>
      <w:r w:rsidRPr="00D17F9C">
        <w:rPr>
          <w:rStyle w:val="systranseg"/>
          <w:rFonts w:ascii="Cachet Std Book" w:hAnsi="Cachet Std Book"/>
        </w:rPr>
        <w:t>la suppression de l'impôt sur le total des salaires, qui était un impôt communal payé par les entreprises</w:t>
      </w:r>
      <w:r w:rsidR="0018403D" w:rsidRPr="00D17F9C">
        <w:rPr>
          <w:rStyle w:val="systranseg"/>
          <w:rFonts w:ascii="Cachet Std Book" w:hAnsi="Cachet Std Book"/>
        </w:rPr>
        <w:t> </w:t>
      </w:r>
      <w:r w:rsidR="0008212B" w:rsidRPr="00D17F9C">
        <w:rPr>
          <w:rStyle w:val="systranseg"/>
          <w:rFonts w:ascii="Cachet Std Book" w:hAnsi="Cachet Std Book"/>
        </w:rPr>
        <w:t xml:space="preserve"> et d’autre part</w:t>
      </w:r>
      <w:r w:rsidRPr="00D17F9C">
        <w:rPr>
          <w:rStyle w:val="systranseg"/>
          <w:rFonts w:ascii="Cachet Std Book" w:hAnsi="Cachet Std Book"/>
        </w:rPr>
        <w:t xml:space="preserve"> </w:t>
      </w:r>
      <w:r w:rsidR="0018403D" w:rsidRPr="00D17F9C">
        <w:rPr>
          <w:rStyle w:val="systranseg"/>
          <w:rFonts w:ascii="Cachet Std Book" w:hAnsi="Cachet Std Book"/>
        </w:rPr>
        <w:t xml:space="preserve">le </w:t>
      </w:r>
      <w:r w:rsidR="009B5F5B" w:rsidRPr="00D17F9C">
        <w:rPr>
          <w:rStyle w:val="systranseg"/>
          <w:rFonts w:ascii="Cachet Std Book" w:hAnsi="Cachet Std Book"/>
        </w:rPr>
        <w:lastRenderedPageBreak/>
        <w:t>rétré</w:t>
      </w:r>
      <w:r w:rsidR="0018403D" w:rsidRPr="00D17F9C">
        <w:rPr>
          <w:rStyle w:val="systranseg"/>
          <w:rFonts w:ascii="Cachet Std Book" w:hAnsi="Cachet Std Book"/>
        </w:rPr>
        <w:t xml:space="preserve">cissement progressif du produit de l’impôt foncier </w:t>
      </w:r>
      <w:r w:rsidR="003F1BBA" w:rsidRPr="00D17F9C">
        <w:rPr>
          <w:rStyle w:val="systranseg"/>
          <w:rFonts w:ascii="Cachet Std Book" w:hAnsi="Cachet Std Book"/>
        </w:rPr>
        <w:t>du fait que</w:t>
      </w:r>
      <w:r w:rsidR="0018403D" w:rsidRPr="00D17F9C">
        <w:rPr>
          <w:rStyle w:val="systranseg"/>
          <w:rFonts w:ascii="Cachet Std Book" w:hAnsi="Cachet Std Book"/>
        </w:rPr>
        <w:t xml:space="preserve"> sa base d’assiette n’a plus été adaptée depuis les années 1940</w:t>
      </w:r>
      <w:r w:rsidR="009B5F5B" w:rsidRPr="00D17F9C">
        <w:rPr>
          <w:rStyle w:val="systranseg"/>
          <w:rFonts w:ascii="Cachet Std Book" w:hAnsi="Cachet Std Book"/>
        </w:rPr>
        <w:t xml:space="preserve"> et</w:t>
      </w:r>
      <w:r w:rsidRPr="00D17F9C">
        <w:rPr>
          <w:rStyle w:val="systranseg"/>
          <w:rFonts w:ascii="Cachet Std Book" w:hAnsi="Cachet Std Book"/>
        </w:rPr>
        <w:t xml:space="preserve"> </w:t>
      </w:r>
      <w:r w:rsidR="003F1BBA" w:rsidRPr="00D17F9C">
        <w:rPr>
          <w:rStyle w:val="systranseg"/>
          <w:rFonts w:ascii="Cachet Std Book" w:hAnsi="Cachet Std Book"/>
        </w:rPr>
        <w:t>que</w:t>
      </w:r>
      <w:r w:rsidRPr="00D17F9C">
        <w:rPr>
          <w:rStyle w:val="systranseg"/>
          <w:rFonts w:ascii="Cachet Std Book" w:hAnsi="Cachet Std Book"/>
        </w:rPr>
        <w:t xml:space="preserve"> la base d’assiette nationale de l'impôt commercial communal </w:t>
      </w:r>
      <w:r w:rsidR="003F1BBA" w:rsidRPr="00D17F9C">
        <w:rPr>
          <w:rStyle w:val="systranseg"/>
          <w:rFonts w:ascii="Cachet Std Book" w:hAnsi="Cachet Std Book"/>
        </w:rPr>
        <w:t xml:space="preserve">(sur lequel est appliqué le taux de perception communal) a été abaissée </w:t>
      </w:r>
      <w:r w:rsidRPr="00D17F9C">
        <w:rPr>
          <w:rStyle w:val="systranseg"/>
          <w:rFonts w:ascii="Cachet Std Book" w:hAnsi="Cachet Std Book"/>
        </w:rPr>
        <w:t>de 4</w:t>
      </w:r>
      <w:r w:rsidR="009B5F5B" w:rsidRPr="00D17F9C">
        <w:rPr>
          <w:rStyle w:val="systranseg"/>
          <w:rFonts w:ascii="Cachet Std Book" w:hAnsi="Cachet Std Book"/>
        </w:rPr>
        <w:t>%</w:t>
      </w:r>
      <w:r w:rsidRPr="00D17F9C">
        <w:rPr>
          <w:rStyle w:val="systranseg"/>
          <w:rFonts w:ascii="Cachet Std Book" w:hAnsi="Cachet Std Book"/>
        </w:rPr>
        <w:t xml:space="preserve"> à 3</w:t>
      </w:r>
      <w:r w:rsidR="009B5F5B" w:rsidRPr="00D17F9C">
        <w:rPr>
          <w:rStyle w:val="systranseg"/>
          <w:rFonts w:ascii="Cachet Std Book" w:hAnsi="Cachet Std Book"/>
        </w:rPr>
        <w:t>%</w:t>
      </w:r>
      <w:r w:rsidRPr="00D17F9C">
        <w:rPr>
          <w:rStyle w:val="systranseg"/>
          <w:rFonts w:ascii="Cachet Std Book" w:hAnsi="Cachet Std Book"/>
        </w:rPr>
        <w:t>.</w:t>
      </w:r>
    </w:p>
    <w:p w:rsidR="009659F5" w:rsidRDefault="00B95705" w:rsidP="00D17F9C">
      <w:pPr>
        <w:spacing w:before="60"/>
        <w:ind w:right="522"/>
        <w:jc w:val="both"/>
        <w:rPr>
          <w:rStyle w:val="systranseg"/>
          <w:rFonts w:ascii="Cachet Std Book" w:hAnsi="Cachet Std Book"/>
        </w:rPr>
      </w:pPr>
      <w:r w:rsidRPr="00D17F9C">
        <w:rPr>
          <w:rStyle w:val="systranseg"/>
          <w:rFonts w:ascii="Cachet Std Book" w:hAnsi="Cachet Std Book"/>
        </w:rPr>
        <w:t xml:space="preserve">Mais </w:t>
      </w:r>
      <w:r w:rsidR="009659F5" w:rsidRPr="00D17F9C">
        <w:rPr>
          <w:rStyle w:val="systranseg"/>
          <w:rFonts w:ascii="Cachet Std Book" w:hAnsi="Cachet Std Book"/>
        </w:rPr>
        <w:t>ce sont aussi les communes elles-mêmes qui à travers une politique de dumping fiscal se sont privées de recettes. Ainsi, la municipalité de Luxembourg a abaissé le taux de perception local de l'impôt commercial pour attirer</w:t>
      </w:r>
      <w:r w:rsidR="009B5F5B" w:rsidRPr="00D17F9C">
        <w:rPr>
          <w:rStyle w:val="systranseg"/>
          <w:rFonts w:ascii="Cachet Std Book" w:hAnsi="Cachet Std Book"/>
        </w:rPr>
        <w:t xml:space="preserve"> vers son territoire</w:t>
      </w:r>
      <w:r w:rsidR="009659F5" w:rsidRPr="00D17F9C">
        <w:rPr>
          <w:rStyle w:val="systranseg"/>
          <w:rFonts w:ascii="Cachet Std Book" w:hAnsi="Cachet Std Book"/>
        </w:rPr>
        <w:t xml:space="preserve"> des entreprises. D'autres communes ont suivi. Or cette politique de concurrence entre les communes conduit tout au plus à un déplacement des emplois, sans en créer davantage.</w:t>
      </w:r>
    </w:p>
    <w:p w:rsidR="00D17F9C" w:rsidRPr="00D17F9C" w:rsidRDefault="00D17F9C" w:rsidP="00D17F9C">
      <w:pPr>
        <w:spacing w:before="60"/>
        <w:ind w:right="522"/>
        <w:jc w:val="both"/>
        <w:rPr>
          <w:rStyle w:val="systranseg"/>
          <w:rFonts w:ascii="Cachet Std Book" w:hAnsi="Cachet Std Book"/>
        </w:rPr>
      </w:pPr>
    </w:p>
    <w:p w:rsidR="009659F5" w:rsidRPr="00D17F9C" w:rsidRDefault="0018403D" w:rsidP="00D17F9C">
      <w:pPr>
        <w:spacing w:before="60"/>
        <w:ind w:right="522"/>
        <w:jc w:val="both"/>
        <w:rPr>
          <w:rStyle w:val="systrantokenword"/>
          <w:rFonts w:ascii="Cachet Std Book" w:hAnsi="Cachet Std Book"/>
        </w:rPr>
      </w:pPr>
      <w:r w:rsidRPr="00D17F9C">
        <w:rPr>
          <w:rStyle w:val="systrantokenword"/>
          <w:rFonts w:ascii="Cachet Std Book" w:hAnsi="Cachet Std Book"/>
        </w:rPr>
        <w:t>La perte d’importance des recettes communales propres rend les communes de plus en plus dépendantes de l’État central</w:t>
      </w:r>
      <w:r w:rsidR="00E105A7" w:rsidRPr="00D17F9C">
        <w:rPr>
          <w:rStyle w:val="systrantokenword"/>
          <w:rFonts w:ascii="Cachet Std Book" w:hAnsi="Cachet Std Book"/>
        </w:rPr>
        <w:t xml:space="preserve">. </w:t>
      </w:r>
      <w:r w:rsidRPr="00D17F9C">
        <w:rPr>
          <w:rStyle w:val="systrantokenword"/>
          <w:rFonts w:ascii="Cachet Std Book" w:hAnsi="Cachet Std Book"/>
        </w:rPr>
        <w:t xml:space="preserve">35 % des recettes ordinaires de la Ville de Luxembourg provenaient en 2015 du Fonds communal de dotation financière. Cette dépendance financière pèse sur l’autonomie et </w:t>
      </w:r>
      <w:r w:rsidR="00B95705" w:rsidRPr="00D17F9C">
        <w:rPr>
          <w:rStyle w:val="systrantokenword"/>
          <w:rFonts w:ascii="Cachet Std Book" w:hAnsi="Cachet Std Book"/>
        </w:rPr>
        <w:t xml:space="preserve">sur </w:t>
      </w:r>
      <w:r w:rsidRPr="00D17F9C">
        <w:rPr>
          <w:rStyle w:val="systrantokenword"/>
          <w:rFonts w:ascii="Cachet Std Book" w:hAnsi="Cachet Std Book"/>
        </w:rPr>
        <w:t xml:space="preserve">l’exercice de la démocratie communale </w:t>
      </w:r>
      <w:r w:rsidR="009659F5" w:rsidRPr="00D17F9C">
        <w:rPr>
          <w:rStyle w:val="systrantokenword"/>
          <w:rFonts w:ascii="Cachet Std Book" w:hAnsi="Cachet Std Book"/>
        </w:rPr>
        <w:t>– plus proche des citoyens.</w:t>
      </w:r>
    </w:p>
    <w:p w:rsidR="0018403D" w:rsidRDefault="0018403D" w:rsidP="00D17F9C">
      <w:pPr>
        <w:spacing w:before="60"/>
        <w:ind w:right="522"/>
        <w:jc w:val="both"/>
        <w:rPr>
          <w:rStyle w:val="systrantokenword"/>
          <w:rFonts w:ascii="Cachet Std Book" w:hAnsi="Cachet Std Book"/>
        </w:rPr>
      </w:pPr>
      <w:r w:rsidRPr="00D17F9C">
        <w:rPr>
          <w:rStyle w:val="systrantokenword"/>
          <w:rFonts w:ascii="Cachet Std Book" w:hAnsi="Cachet Std Book"/>
        </w:rPr>
        <w:t>Une répartition plus équitable des recettes entre les communes s’impose. Néanmoins, si les ressources sont globalement insuffisantes pour les communes, elles resteront insuffisantes</w:t>
      </w:r>
      <w:r w:rsidR="00B95705" w:rsidRPr="00D17F9C">
        <w:rPr>
          <w:rStyle w:val="systrantokenword"/>
          <w:rFonts w:ascii="Cachet Std Book" w:hAnsi="Cachet Std Book"/>
        </w:rPr>
        <w:t>,</w:t>
      </w:r>
      <w:r w:rsidRPr="00D17F9C">
        <w:rPr>
          <w:rStyle w:val="systrantokenword"/>
          <w:rFonts w:ascii="Cachet Std Book" w:hAnsi="Cachet Std Book"/>
        </w:rPr>
        <w:t xml:space="preserve"> même si elles sont réparties plus équit</w:t>
      </w:r>
      <w:r w:rsidR="00E105A7" w:rsidRPr="00D17F9C">
        <w:rPr>
          <w:rStyle w:val="systrantokenword"/>
          <w:rFonts w:ascii="Cachet Std Book" w:hAnsi="Cachet Std Book"/>
        </w:rPr>
        <w:t>ablement. Il faut insister sur l</w:t>
      </w:r>
      <w:r w:rsidRPr="00D17F9C">
        <w:rPr>
          <w:rStyle w:val="systrantokenword"/>
          <w:rFonts w:ascii="Cachet Std Book" w:hAnsi="Cachet Std Book"/>
        </w:rPr>
        <w:t xml:space="preserve">e devoir de l’Etat </w:t>
      </w:r>
      <w:r w:rsidR="00B95705" w:rsidRPr="00D17F9C">
        <w:rPr>
          <w:rStyle w:val="systrantokenword"/>
          <w:rFonts w:ascii="Cachet Std Book" w:hAnsi="Cachet Std Book"/>
        </w:rPr>
        <w:t>de</w:t>
      </w:r>
      <w:r w:rsidRPr="00D17F9C">
        <w:rPr>
          <w:rStyle w:val="systrantokenword"/>
          <w:rFonts w:ascii="Cachet Std Book" w:hAnsi="Cachet Std Book"/>
        </w:rPr>
        <w:t xml:space="preserve"> mettre à disposition suffisamment de </w:t>
      </w:r>
      <w:r w:rsidR="002161A8" w:rsidRPr="00D17F9C">
        <w:rPr>
          <w:rStyle w:val="systrantokenword"/>
          <w:rFonts w:ascii="Cachet Std Book" w:hAnsi="Cachet Std Book"/>
        </w:rPr>
        <w:t>ressources</w:t>
      </w:r>
      <w:r w:rsidRPr="00D17F9C">
        <w:rPr>
          <w:rStyle w:val="systrantokenword"/>
          <w:rFonts w:ascii="Cachet Std Book" w:hAnsi="Cachet Std Book"/>
        </w:rPr>
        <w:t xml:space="preserve"> et </w:t>
      </w:r>
      <w:r w:rsidR="00B95705" w:rsidRPr="00D17F9C">
        <w:rPr>
          <w:rStyle w:val="systrantokenword"/>
          <w:rFonts w:ascii="Cachet Std Book" w:hAnsi="Cachet Std Book"/>
        </w:rPr>
        <w:t>de</w:t>
      </w:r>
      <w:r w:rsidRPr="00D17F9C">
        <w:rPr>
          <w:rStyle w:val="systrantokenword"/>
          <w:rFonts w:ascii="Cachet Std Book" w:hAnsi="Cachet Std Book"/>
        </w:rPr>
        <w:t xml:space="preserve"> veiller à une répartition équitable de celles-ci. </w:t>
      </w:r>
    </w:p>
    <w:p w:rsidR="00D17F9C" w:rsidRPr="00D17F9C" w:rsidRDefault="00D17F9C" w:rsidP="00D17F9C">
      <w:pPr>
        <w:spacing w:before="60"/>
        <w:ind w:right="522"/>
        <w:jc w:val="both"/>
        <w:rPr>
          <w:rStyle w:val="systrantokenword"/>
          <w:rFonts w:ascii="Cachet Std Book" w:hAnsi="Cachet Std Book"/>
        </w:rPr>
      </w:pPr>
    </w:p>
    <w:p w:rsidR="0018403D" w:rsidRDefault="0018403D" w:rsidP="00D17F9C">
      <w:pPr>
        <w:spacing w:before="60"/>
        <w:ind w:right="522"/>
        <w:jc w:val="both"/>
        <w:rPr>
          <w:rStyle w:val="systrantokenword"/>
          <w:rFonts w:ascii="Cachet Std Book" w:hAnsi="Cachet Std Book"/>
        </w:rPr>
      </w:pPr>
      <w:r w:rsidRPr="00D17F9C">
        <w:rPr>
          <w:rStyle w:val="systrantokenword"/>
          <w:rFonts w:ascii="Cachet Std Book" w:hAnsi="Cachet Std Book"/>
        </w:rPr>
        <w:t>Il faut certainement refuser l’introduction d’un nouvel impôt communal à payer par chaque habitant (sorte de « </w:t>
      </w:r>
      <w:proofErr w:type="spellStart"/>
      <w:r w:rsidRPr="00D17F9C">
        <w:rPr>
          <w:rStyle w:val="systrantokenword"/>
          <w:rFonts w:ascii="Cachet Std Book" w:hAnsi="Cachet Std Book"/>
        </w:rPr>
        <w:t>poll</w:t>
      </w:r>
      <w:proofErr w:type="spellEnd"/>
      <w:r w:rsidRPr="00D17F9C">
        <w:rPr>
          <w:rStyle w:val="systrantokenword"/>
          <w:rFonts w:ascii="Cachet Std Book" w:hAnsi="Cachet Std Book"/>
        </w:rPr>
        <w:t xml:space="preserve"> </w:t>
      </w:r>
      <w:proofErr w:type="spellStart"/>
      <w:r w:rsidRPr="00D17F9C">
        <w:rPr>
          <w:rStyle w:val="systrantokenword"/>
          <w:rFonts w:ascii="Cachet Std Book" w:hAnsi="Cachet Std Book"/>
        </w:rPr>
        <w:t>tax</w:t>
      </w:r>
      <w:proofErr w:type="spellEnd"/>
      <w:r w:rsidRPr="00D17F9C">
        <w:rPr>
          <w:rStyle w:val="systrantokenword"/>
          <w:rFonts w:ascii="Cachet Std Book" w:hAnsi="Cachet Std Book"/>
        </w:rPr>
        <w:t> »), préconisé par certains avec l’argument qu’il faudrait ménager les entreprises. Un tel impôt incombant une nouvelle fois aux ménages se situerait dans la ligne droite de la politique visant à faire payer les salariés et à exonérer les entreprises et les détenteurs du capital.</w:t>
      </w:r>
    </w:p>
    <w:p w:rsidR="00D17F9C" w:rsidRPr="00D17F9C" w:rsidRDefault="00D17F9C" w:rsidP="00D17F9C">
      <w:pPr>
        <w:spacing w:before="60"/>
        <w:ind w:right="522"/>
        <w:jc w:val="both"/>
        <w:rPr>
          <w:rStyle w:val="systrantokenword"/>
          <w:rFonts w:ascii="Cachet Std Book" w:hAnsi="Cachet Std Book"/>
        </w:rPr>
      </w:pPr>
    </w:p>
    <w:p w:rsidR="009D0279" w:rsidRDefault="00B95705" w:rsidP="00D17F9C">
      <w:pPr>
        <w:spacing w:before="60"/>
        <w:ind w:right="522"/>
        <w:jc w:val="both"/>
        <w:rPr>
          <w:rStyle w:val="systranseg"/>
          <w:rFonts w:ascii="Cachet Std Book" w:hAnsi="Cachet Std Book"/>
        </w:rPr>
      </w:pPr>
      <w:r w:rsidRPr="00D17F9C">
        <w:rPr>
          <w:rStyle w:val="systranseg"/>
          <w:rFonts w:ascii="Cachet Std Book" w:hAnsi="Cachet Std Book"/>
        </w:rPr>
        <w:t>43</w:t>
      </w:r>
      <w:r w:rsidR="00AB1A21" w:rsidRPr="00D17F9C">
        <w:rPr>
          <w:rStyle w:val="systranseg"/>
          <w:rFonts w:ascii="Cachet Std Book" w:hAnsi="Cachet Std Book"/>
        </w:rPr>
        <w:t xml:space="preserve"> communes ont</w:t>
      </w:r>
      <w:r w:rsidR="009D0279" w:rsidRPr="00D17F9C">
        <w:rPr>
          <w:rStyle w:val="systranseg"/>
          <w:rFonts w:ascii="Cachet Std Book" w:hAnsi="Cachet Std Book"/>
        </w:rPr>
        <w:t xml:space="preserve"> privatisé </w:t>
      </w:r>
      <w:r w:rsidR="00AB1A21" w:rsidRPr="00D17F9C">
        <w:rPr>
          <w:rStyle w:val="systranseg"/>
          <w:rFonts w:ascii="Cachet Std Book" w:hAnsi="Cachet Std Book"/>
        </w:rPr>
        <w:t>leur</w:t>
      </w:r>
      <w:r w:rsidR="003F1BBA" w:rsidRPr="00D17F9C">
        <w:rPr>
          <w:rStyle w:val="systranseg"/>
          <w:rFonts w:ascii="Cachet Std Book" w:hAnsi="Cachet Std Book"/>
        </w:rPr>
        <w:t xml:space="preserve"> approvisionnement</w:t>
      </w:r>
      <w:r w:rsidR="009D0279" w:rsidRPr="00D17F9C">
        <w:rPr>
          <w:rStyle w:val="systranseg"/>
          <w:rFonts w:ascii="Cachet Std Book" w:hAnsi="Cachet Std Book"/>
        </w:rPr>
        <w:t xml:space="preserve"> en gaz et électricité. Il en résulte que les recettes de ce service vital pour les citoyens n’alimentent plus la caisse communale mais remplissent dorénavant les poches d'entreprises et d’actionnaires privés. A l’étranger, la politique de privatisation des services publics est progressivement remise en question à travers la reprise de contrôle par les pouvoirs publics.</w:t>
      </w:r>
    </w:p>
    <w:p w:rsidR="00D17F9C" w:rsidRPr="00D17F9C" w:rsidRDefault="00D17F9C" w:rsidP="00D17F9C">
      <w:pPr>
        <w:spacing w:before="60"/>
        <w:ind w:right="522"/>
        <w:jc w:val="both"/>
        <w:rPr>
          <w:rStyle w:val="systranseg"/>
          <w:rFonts w:ascii="Cachet Std Book" w:hAnsi="Cachet Std Book"/>
        </w:rPr>
      </w:pPr>
    </w:p>
    <w:p w:rsidR="000D28A8" w:rsidRPr="00D17F9C" w:rsidRDefault="00545955" w:rsidP="00D17F9C">
      <w:pPr>
        <w:spacing w:before="60"/>
        <w:ind w:right="522"/>
        <w:jc w:val="both"/>
        <w:rPr>
          <w:rStyle w:val="systranseg"/>
          <w:rFonts w:ascii="Cachet Std Book" w:hAnsi="Cachet Std Book"/>
        </w:rPr>
      </w:pPr>
      <w:r w:rsidRPr="00D17F9C">
        <w:rPr>
          <w:rStyle w:val="systranseg"/>
          <w:rFonts w:ascii="Cachet Std Book" w:hAnsi="Cachet Std Book"/>
        </w:rPr>
        <w:t>L</w:t>
      </w:r>
      <w:r w:rsidR="000D28A8" w:rsidRPr="00D17F9C">
        <w:rPr>
          <w:rStyle w:val="systranseg"/>
          <w:rFonts w:ascii="Cachet Std Book" w:hAnsi="Cachet Std Book"/>
        </w:rPr>
        <w:t xml:space="preserve">a réforme fiscale proposée par le gouvernement </w:t>
      </w:r>
      <w:r w:rsidR="00111AE2" w:rsidRPr="00D17F9C">
        <w:rPr>
          <w:rStyle w:val="systranseg"/>
          <w:rFonts w:ascii="Cachet Std Book" w:hAnsi="Cachet Std Book"/>
        </w:rPr>
        <w:t>fait</w:t>
      </w:r>
      <w:r w:rsidRPr="00D17F9C">
        <w:rPr>
          <w:rStyle w:val="systranseg"/>
          <w:rFonts w:ascii="Cachet Std Book" w:hAnsi="Cachet Std Book"/>
        </w:rPr>
        <w:t xml:space="preserve"> abstraction</w:t>
      </w:r>
      <w:r w:rsidR="000D28A8" w:rsidRPr="00D17F9C">
        <w:rPr>
          <w:rStyle w:val="systranseg"/>
          <w:rFonts w:ascii="Cachet Std Book" w:hAnsi="Cachet Std Book"/>
        </w:rPr>
        <w:t xml:space="preserve"> </w:t>
      </w:r>
      <w:r w:rsidRPr="00D17F9C">
        <w:rPr>
          <w:rStyle w:val="systranseg"/>
          <w:rFonts w:ascii="Cachet Std Book" w:hAnsi="Cachet Std Book"/>
        </w:rPr>
        <w:t>d’u</w:t>
      </w:r>
      <w:r w:rsidR="00111AE2" w:rsidRPr="00D17F9C">
        <w:rPr>
          <w:rStyle w:val="systranseg"/>
          <w:rFonts w:ascii="Cachet Std Book" w:hAnsi="Cachet Std Book"/>
        </w:rPr>
        <w:t>ne réforme de l’impôt foncier</w:t>
      </w:r>
      <w:r w:rsidR="00FC3195" w:rsidRPr="00D17F9C">
        <w:rPr>
          <w:rStyle w:val="systranseg"/>
          <w:rFonts w:ascii="Cachet Std Book" w:hAnsi="Cachet Std Book"/>
        </w:rPr>
        <w:t>, qui permettrait de renflouer les caisses communales</w:t>
      </w:r>
      <w:r w:rsidR="00425BCC" w:rsidRPr="00D17F9C">
        <w:rPr>
          <w:rStyle w:val="systranseg"/>
          <w:rFonts w:ascii="Cachet Std Book" w:hAnsi="Cachet Std Book"/>
        </w:rPr>
        <w:t>.</w:t>
      </w:r>
      <w:r w:rsidR="00111AE2" w:rsidRPr="00D17F9C">
        <w:rPr>
          <w:rStyle w:val="systranseg"/>
          <w:rFonts w:ascii="Cachet Std Book" w:hAnsi="Cachet Std Book"/>
        </w:rPr>
        <w:t xml:space="preserve"> </w:t>
      </w:r>
      <w:r w:rsidR="00FC3195" w:rsidRPr="00D17F9C">
        <w:rPr>
          <w:rStyle w:val="systranseg"/>
          <w:rFonts w:ascii="Cachet Std Book" w:hAnsi="Cachet Std Book"/>
        </w:rPr>
        <w:t>Aussi,</w:t>
      </w:r>
      <w:r w:rsidR="00425BCC" w:rsidRPr="00D17F9C">
        <w:rPr>
          <w:rStyle w:val="systranseg"/>
          <w:rFonts w:ascii="Cachet Std Book" w:hAnsi="Cachet Std Book"/>
        </w:rPr>
        <w:t xml:space="preserve"> </w:t>
      </w:r>
      <w:r w:rsidRPr="00D17F9C">
        <w:rPr>
          <w:rStyle w:val="systranseg"/>
          <w:rFonts w:ascii="Cachet Std Book" w:hAnsi="Cachet Std Book"/>
        </w:rPr>
        <w:t>pour compenser les pertes d’impôt pour les communes résultant d’une diminution des recettes de l’IRPP (elles en reçoivent 18 %), le ministre de l’Intérieur a proposé</w:t>
      </w:r>
      <w:r w:rsidR="00425BCC" w:rsidRPr="00D17F9C">
        <w:rPr>
          <w:rStyle w:val="systranseg"/>
          <w:rFonts w:ascii="Cachet Std Book" w:hAnsi="Cachet Std Book"/>
        </w:rPr>
        <w:t xml:space="preserve"> un « deal » au</w:t>
      </w:r>
      <w:r w:rsidR="0008212B" w:rsidRPr="00D17F9C">
        <w:rPr>
          <w:rStyle w:val="systranseg"/>
          <w:rFonts w:ascii="Cachet Std Book" w:hAnsi="Cachet Std Book"/>
        </w:rPr>
        <w:t>x</w:t>
      </w:r>
      <w:r w:rsidR="00425BCC" w:rsidRPr="00D17F9C">
        <w:rPr>
          <w:rStyle w:val="systranseg"/>
          <w:rFonts w:ascii="Cachet Std Book" w:hAnsi="Cachet Std Book"/>
        </w:rPr>
        <w:t xml:space="preserve"> communes : </w:t>
      </w:r>
      <w:r w:rsidR="002C587D" w:rsidRPr="00D17F9C">
        <w:rPr>
          <w:rStyle w:val="systranseg"/>
          <w:rFonts w:ascii="Cachet Std Book" w:hAnsi="Cachet Std Book"/>
        </w:rPr>
        <w:t>l</w:t>
      </w:r>
      <w:r w:rsidR="00FC3195" w:rsidRPr="00D17F9C">
        <w:rPr>
          <w:rStyle w:val="systranseg"/>
          <w:rFonts w:ascii="Cachet Std Book" w:hAnsi="Cachet Std Book"/>
        </w:rPr>
        <w:t>’</w:t>
      </w:r>
      <w:r w:rsidR="00425BCC" w:rsidRPr="00D17F9C">
        <w:rPr>
          <w:rStyle w:val="systranseg"/>
          <w:rFonts w:ascii="Cachet Std Book" w:hAnsi="Cachet Std Book"/>
        </w:rPr>
        <w:t xml:space="preserve">Etat </w:t>
      </w:r>
      <w:r w:rsidR="00FC3195" w:rsidRPr="00D17F9C">
        <w:rPr>
          <w:rStyle w:val="systranseg"/>
          <w:rFonts w:ascii="Cachet Std Book" w:hAnsi="Cachet Std Book"/>
        </w:rPr>
        <w:t>prendrait en charge le</w:t>
      </w:r>
      <w:r w:rsidR="00425BCC" w:rsidRPr="00D17F9C">
        <w:rPr>
          <w:rStyle w:val="systranseg"/>
          <w:rFonts w:ascii="Cachet Std Book" w:hAnsi="Cachet Std Book"/>
        </w:rPr>
        <w:t xml:space="preserve"> tiers restant des salaires du personnel de l’enseignement fondamental payé par les communes, </w:t>
      </w:r>
      <w:r w:rsidR="00FC3195" w:rsidRPr="00D17F9C">
        <w:rPr>
          <w:rStyle w:val="systranseg"/>
          <w:rFonts w:ascii="Cachet Std Book" w:hAnsi="Cachet Std Book"/>
        </w:rPr>
        <w:t xml:space="preserve">alors que les communes </w:t>
      </w:r>
      <w:r w:rsidR="005618A3" w:rsidRPr="00D17F9C">
        <w:rPr>
          <w:rStyle w:val="systranseg"/>
          <w:rFonts w:ascii="Cachet Std Book" w:hAnsi="Cachet Std Book"/>
        </w:rPr>
        <w:t>prendraient en charge la part de l’Etat dans le</w:t>
      </w:r>
      <w:r w:rsidR="00FC3195" w:rsidRPr="00D17F9C">
        <w:rPr>
          <w:rStyle w:val="systranseg"/>
          <w:rFonts w:ascii="Cachet Std Book" w:hAnsi="Cachet Std Book"/>
        </w:rPr>
        <w:t xml:space="preserve"> financement de </w:t>
      </w:r>
      <w:r w:rsidR="00425BCC" w:rsidRPr="00D17F9C">
        <w:rPr>
          <w:rStyle w:val="systranseg"/>
          <w:rFonts w:ascii="Cachet Std Book" w:hAnsi="Cachet Std Book"/>
        </w:rPr>
        <w:t xml:space="preserve">la caisse de </w:t>
      </w:r>
      <w:r w:rsidR="00C33ED9" w:rsidRPr="00D17F9C">
        <w:rPr>
          <w:rStyle w:val="systranseg"/>
          <w:rFonts w:ascii="Cachet Std Book" w:hAnsi="Cachet Std Book"/>
        </w:rPr>
        <w:t>prévoyance</w:t>
      </w:r>
      <w:r w:rsidR="00425BCC" w:rsidRPr="00D17F9C">
        <w:rPr>
          <w:rStyle w:val="systranseg"/>
          <w:rFonts w:ascii="Cachet Std Book" w:hAnsi="Cachet Std Book"/>
        </w:rPr>
        <w:t xml:space="preserve"> des employés communaux. La différence positive de 90 millions pour les communes alourdira</w:t>
      </w:r>
      <w:r w:rsidR="00FC3195" w:rsidRPr="00D17F9C">
        <w:rPr>
          <w:rStyle w:val="systranseg"/>
          <w:rFonts w:ascii="Cachet Std Book" w:hAnsi="Cachet Std Book"/>
        </w:rPr>
        <w:t>it</w:t>
      </w:r>
      <w:r w:rsidR="00425BCC" w:rsidRPr="00D17F9C">
        <w:rPr>
          <w:rStyle w:val="systranseg"/>
          <w:rFonts w:ascii="Cachet Std Book" w:hAnsi="Cachet Std Book"/>
        </w:rPr>
        <w:t xml:space="preserve"> d’autant le coût de la réforme fiscale.</w:t>
      </w:r>
    </w:p>
    <w:p w:rsidR="009D0279" w:rsidRPr="00D17F9C" w:rsidRDefault="009D0279" w:rsidP="002C587D">
      <w:pPr>
        <w:rPr>
          <w:rStyle w:val="systrantokenpunctuation"/>
          <w:rFonts w:ascii="Cachet Std Book" w:hAnsi="Cachet Std Book"/>
        </w:rPr>
      </w:pPr>
    </w:p>
    <w:p w:rsidR="001462D8" w:rsidRPr="00D17F9C" w:rsidRDefault="001462D8" w:rsidP="00D17F9C">
      <w:pPr>
        <w:rPr>
          <w:rFonts w:ascii="Cachet Std Bold" w:hAnsi="Cachet Std Bold"/>
          <w:lang w:val="lb-LU"/>
        </w:rPr>
      </w:pPr>
      <w:r w:rsidRPr="00D17F9C">
        <w:rPr>
          <w:rFonts w:ascii="Cachet Std Bold" w:hAnsi="Cachet Std Bold"/>
          <w:lang w:val="lb-LU"/>
        </w:rPr>
        <w:t>Accroître les moyens de</w:t>
      </w:r>
      <w:r w:rsidR="00C33ED9" w:rsidRPr="00D17F9C">
        <w:rPr>
          <w:rFonts w:ascii="Cachet Std Bold" w:hAnsi="Cachet Std Bold"/>
          <w:lang w:val="lb-LU"/>
        </w:rPr>
        <w:t>s</w:t>
      </w:r>
      <w:r w:rsidRPr="00D17F9C">
        <w:rPr>
          <w:rFonts w:ascii="Cachet Std Bold" w:hAnsi="Cachet Std Bold"/>
          <w:lang w:val="lb-LU"/>
        </w:rPr>
        <w:t xml:space="preserve"> administrations fiscales</w:t>
      </w:r>
    </w:p>
    <w:p w:rsidR="00E40444" w:rsidRPr="00D17F9C" w:rsidRDefault="00E40444" w:rsidP="00D17F9C">
      <w:pPr>
        <w:spacing w:before="120"/>
        <w:ind w:right="522"/>
        <w:jc w:val="both"/>
        <w:rPr>
          <w:rFonts w:ascii="Cachet Std Book" w:hAnsi="Cachet Std Book" w:cs="Times New Roman"/>
        </w:rPr>
      </w:pPr>
      <w:r w:rsidRPr="00D17F9C">
        <w:rPr>
          <w:rFonts w:ascii="Cachet Std Book" w:hAnsi="Cachet Std Book" w:cs="Times New Roman"/>
        </w:rPr>
        <w:t>Le Service de révision de l’Administration des contributions directes, chargé d’effectuer des contrôles dans les 83.000 sociétés implantées au Luxembourg et au niveau de toutes les professions libérales, dispose actuellement d’un effectif autorisé de 12 fonctionnaires (SREL : 60!) . Sous ces conditions, un contrôle systématique est impossible. Pour accroître les rentrées fiscales, il faudra augmenter les moyens en personnel de nos administrations fiscales.</w:t>
      </w:r>
      <w:r w:rsidR="003F1BBA" w:rsidRPr="00D17F9C">
        <w:rPr>
          <w:rFonts w:ascii="Cachet Std Book" w:hAnsi="Cachet Std Book" w:cs="Times New Roman"/>
        </w:rPr>
        <w:t xml:space="preserve"> </w:t>
      </w:r>
      <w:r w:rsidR="0008212B" w:rsidRPr="00D17F9C">
        <w:rPr>
          <w:rFonts w:ascii="Cachet Std Book" w:hAnsi="Cachet Std Book" w:cs="Times New Roman"/>
        </w:rPr>
        <w:t>Il est essentiel aussi d’améliorer</w:t>
      </w:r>
      <w:r w:rsidR="003F1BBA" w:rsidRPr="00D17F9C">
        <w:rPr>
          <w:rFonts w:ascii="Cachet Std Book" w:hAnsi="Cachet Std Book" w:cs="Times New Roman"/>
        </w:rPr>
        <w:t xml:space="preserve"> les bases de données fiscales, la coopération entre les administrations fiscales nationales et les </w:t>
      </w:r>
      <w:r w:rsidR="00D26797" w:rsidRPr="00D17F9C">
        <w:rPr>
          <w:rFonts w:ascii="Cachet Std Book" w:hAnsi="Cachet Std Book" w:cs="Times New Roman"/>
        </w:rPr>
        <w:t>moyens d’action directe de</w:t>
      </w:r>
      <w:r w:rsidR="00552AEF" w:rsidRPr="00D17F9C">
        <w:rPr>
          <w:rFonts w:ascii="Cachet Std Book" w:hAnsi="Cachet Std Book" w:cs="Times New Roman"/>
        </w:rPr>
        <w:t xml:space="preserve"> celles-ci contre les fraudeurs fiscaux</w:t>
      </w:r>
      <w:r w:rsidR="0008212B" w:rsidRPr="00D17F9C">
        <w:rPr>
          <w:rFonts w:ascii="Cachet Std Book" w:hAnsi="Cachet Std Book" w:cs="Times New Roman"/>
        </w:rPr>
        <w:t>.</w:t>
      </w:r>
      <w:r w:rsidR="00DE04F1" w:rsidRPr="00D17F9C">
        <w:rPr>
          <w:rFonts w:ascii="Cachet Std Book" w:hAnsi="Cachet Std Book" w:cs="Times New Roman"/>
        </w:rPr>
        <w:t xml:space="preserve"> Il semble que le gouvernement veut aller dans cette direction, mais rien de précis n’a été acté. déi Lénk soutien</w:t>
      </w:r>
      <w:r w:rsidR="00FC3195" w:rsidRPr="00D17F9C">
        <w:rPr>
          <w:rFonts w:ascii="Cachet Std Book" w:hAnsi="Cachet Std Book" w:cs="Times New Roman"/>
        </w:rPr>
        <w:t>ne</w:t>
      </w:r>
      <w:r w:rsidR="00DE04F1" w:rsidRPr="00D17F9C">
        <w:rPr>
          <w:rFonts w:ascii="Cachet Std Book" w:hAnsi="Cachet Std Book" w:cs="Times New Roman"/>
        </w:rPr>
        <w:t>nt évidemment de telles mesures.</w:t>
      </w:r>
    </w:p>
    <w:p w:rsidR="00E40444" w:rsidRDefault="00E40444" w:rsidP="002C587D">
      <w:pPr>
        <w:ind w:right="522"/>
        <w:jc w:val="both"/>
        <w:rPr>
          <w:rFonts w:ascii="Cachet Std Book" w:hAnsi="Cachet Std Book" w:cs="Times New Roman"/>
        </w:rPr>
      </w:pPr>
    </w:p>
    <w:p w:rsidR="00C04B3F" w:rsidRPr="00D17F9C" w:rsidRDefault="00C04B3F" w:rsidP="002C587D">
      <w:pPr>
        <w:ind w:right="522"/>
        <w:jc w:val="both"/>
        <w:rPr>
          <w:rFonts w:ascii="Cachet Std Book" w:hAnsi="Cachet Std Book" w:cs="Times New Roman"/>
        </w:rPr>
      </w:pPr>
    </w:p>
    <w:p w:rsidR="00E06029" w:rsidRPr="00D17F9C" w:rsidRDefault="00857FAE" w:rsidP="00D17F9C">
      <w:pPr>
        <w:rPr>
          <w:rFonts w:ascii="Cachet Std Bold" w:hAnsi="Cachet Std Bold"/>
          <w:lang w:val="lb-LU"/>
        </w:rPr>
      </w:pPr>
      <w:r w:rsidRPr="00D17F9C">
        <w:rPr>
          <w:rFonts w:ascii="Cachet Std Bold" w:hAnsi="Cachet Std Bold"/>
          <w:lang w:val="lb-LU"/>
        </w:rPr>
        <w:lastRenderedPageBreak/>
        <w:t>Mener u</w:t>
      </w:r>
      <w:r w:rsidR="00E40444" w:rsidRPr="00D17F9C">
        <w:rPr>
          <w:rFonts w:ascii="Cachet Std Bold" w:hAnsi="Cachet Std Bold"/>
          <w:lang w:val="lb-LU"/>
        </w:rPr>
        <w:t xml:space="preserve">ne réforme fiscale </w:t>
      </w:r>
      <w:r w:rsidR="009B5F5B" w:rsidRPr="00D17F9C">
        <w:rPr>
          <w:rFonts w:ascii="Cachet Std Bold" w:hAnsi="Cachet Std Bold"/>
          <w:lang w:val="lb-LU"/>
        </w:rPr>
        <w:t xml:space="preserve">durable </w:t>
      </w:r>
      <w:r w:rsidR="00E40444" w:rsidRPr="00D17F9C">
        <w:rPr>
          <w:rFonts w:ascii="Cachet Std Bold" w:hAnsi="Cachet Std Bold"/>
          <w:lang w:val="lb-LU"/>
        </w:rPr>
        <w:t>pour un développement durable du pays</w:t>
      </w:r>
    </w:p>
    <w:p w:rsidR="00CD7339" w:rsidRDefault="00CD7339" w:rsidP="00D17F9C">
      <w:pPr>
        <w:spacing w:before="120"/>
        <w:ind w:right="522"/>
        <w:jc w:val="both"/>
        <w:rPr>
          <w:rFonts w:ascii="Cachet Std Book" w:hAnsi="Cachet Std Book" w:cs="CachetStd-Book"/>
          <w:lang w:val="lb-LU"/>
        </w:rPr>
      </w:pPr>
      <w:r w:rsidRPr="00D17F9C">
        <w:rPr>
          <w:rFonts w:ascii="Cachet Std Book" w:hAnsi="Cachet Std Book" w:cs="CachetStd-Book"/>
          <w:lang w:val="lb-LU"/>
        </w:rPr>
        <w:t xml:space="preserve">Une économie durable implique </w:t>
      </w:r>
      <w:r w:rsidR="00EF28B2" w:rsidRPr="00D17F9C">
        <w:rPr>
          <w:rFonts w:ascii="Cachet Std Book" w:hAnsi="Cachet Std Book" w:cs="CachetStd-Book"/>
          <w:lang w:val="lb-LU"/>
        </w:rPr>
        <w:t>qu’</w:t>
      </w:r>
      <w:r w:rsidR="004447EB" w:rsidRPr="00D17F9C">
        <w:rPr>
          <w:rFonts w:ascii="Cachet Std Book" w:hAnsi="Cachet Std Book" w:cs="CachetStd-Book"/>
          <w:lang w:val="lb-LU"/>
        </w:rPr>
        <w:t>il fau</w:t>
      </w:r>
      <w:r w:rsidR="002C587D" w:rsidRPr="00D17F9C">
        <w:rPr>
          <w:rFonts w:ascii="Cachet Std Book" w:hAnsi="Cachet Std Book" w:cs="CachetStd-Book"/>
          <w:lang w:val="lb-LU"/>
        </w:rPr>
        <w:t>dra</w:t>
      </w:r>
      <w:r w:rsidR="004447EB" w:rsidRPr="00D17F9C">
        <w:rPr>
          <w:rFonts w:ascii="Cachet Std Book" w:hAnsi="Cachet Std Book" w:cs="CachetStd-Book"/>
          <w:lang w:val="lb-LU"/>
        </w:rPr>
        <w:t xml:space="preserve"> ren</w:t>
      </w:r>
      <w:r w:rsidR="00EF28B2" w:rsidRPr="00D17F9C">
        <w:rPr>
          <w:rFonts w:ascii="Cachet Std Book" w:hAnsi="Cachet Std Book" w:cs="CachetStd-Book"/>
          <w:lang w:val="lb-LU"/>
        </w:rPr>
        <w:t xml:space="preserve">oncer </w:t>
      </w:r>
      <w:r w:rsidRPr="00D17F9C">
        <w:rPr>
          <w:rFonts w:ascii="Cachet Std Book" w:hAnsi="Cachet Std Book" w:cs="CachetStd-Book"/>
          <w:lang w:val="lb-LU"/>
        </w:rPr>
        <w:t>à moyen terme à</w:t>
      </w:r>
      <w:r w:rsidR="00C715F2" w:rsidRPr="00D17F9C">
        <w:rPr>
          <w:rFonts w:ascii="Cachet Std Book" w:hAnsi="Cachet Std Book" w:cs="CachetStd-Book"/>
          <w:lang w:val="lb-LU"/>
        </w:rPr>
        <w:t xml:space="preserve"> </w:t>
      </w:r>
      <w:r w:rsidRPr="00D17F9C">
        <w:rPr>
          <w:rFonts w:ascii="Cachet Std Book" w:hAnsi="Cachet Std Book" w:cs="CachetStd-Book"/>
          <w:lang w:val="lb-LU"/>
        </w:rPr>
        <w:t xml:space="preserve">la consommation d’énergies fossiles. Cela nécessite </w:t>
      </w:r>
      <w:r w:rsidR="00D90984" w:rsidRPr="00D17F9C">
        <w:rPr>
          <w:rFonts w:ascii="Cachet Std Book" w:hAnsi="Cachet Std Book" w:cs="CachetStd-Book"/>
          <w:lang w:val="lb-LU"/>
        </w:rPr>
        <w:t xml:space="preserve">en premier lieu </w:t>
      </w:r>
      <w:r w:rsidRPr="00D17F9C">
        <w:rPr>
          <w:rFonts w:ascii="Cachet Std Book" w:hAnsi="Cachet Std Book" w:cs="CachetStd-Book"/>
          <w:lang w:val="lb-LU"/>
        </w:rPr>
        <w:t xml:space="preserve">des investissements </w:t>
      </w:r>
      <w:r w:rsidR="00EF28B2" w:rsidRPr="00D17F9C">
        <w:rPr>
          <w:rFonts w:ascii="Cachet Std Book" w:hAnsi="Cachet Std Book" w:cs="CachetStd-Book"/>
          <w:lang w:val="lb-LU"/>
        </w:rPr>
        <w:t xml:space="preserve">massifs </w:t>
      </w:r>
      <w:r w:rsidRPr="00D17F9C">
        <w:rPr>
          <w:rFonts w:ascii="Cachet Std Book" w:hAnsi="Cachet Std Book" w:cs="CachetStd-Book"/>
          <w:lang w:val="lb-LU"/>
        </w:rPr>
        <w:t>dans le photovoltaïque, l’énergie éolienne et hydraulique, le biogaz de déchets organiques, l’énergie géothermique.</w:t>
      </w:r>
    </w:p>
    <w:p w:rsidR="00C04B3F" w:rsidRPr="00D17F9C" w:rsidRDefault="00C04B3F" w:rsidP="00D17F9C">
      <w:pPr>
        <w:spacing w:before="120"/>
        <w:ind w:right="522"/>
        <w:jc w:val="both"/>
        <w:rPr>
          <w:rFonts w:ascii="Cachet Std Book" w:hAnsi="Cachet Std Book" w:cs="CachetStd-Book"/>
          <w:lang w:val="lb-LU"/>
        </w:rPr>
      </w:pPr>
    </w:p>
    <w:p w:rsidR="00C715F2" w:rsidRDefault="000F0D36" w:rsidP="009E6181">
      <w:pPr>
        <w:autoSpaceDE w:val="0"/>
        <w:autoSpaceDN w:val="0"/>
        <w:adjustRightInd w:val="0"/>
        <w:spacing w:before="60"/>
        <w:rPr>
          <w:rFonts w:ascii="Cachet Std Book" w:hAnsi="Cachet Std Book" w:cs="CachetStd-Book"/>
          <w:lang w:val="lb-LU"/>
        </w:rPr>
      </w:pPr>
      <w:r w:rsidRPr="00D17F9C">
        <w:rPr>
          <w:rFonts w:ascii="Cachet Std Book" w:hAnsi="Cachet Std Book" w:cs="CachetStd-Book"/>
          <w:lang w:val="lb-LU"/>
        </w:rPr>
        <w:t>Le développement d’une</w:t>
      </w:r>
      <w:r w:rsidR="00CD7339" w:rsidRPr="00D17F9C">
        <w:rPr>
          <w:rFonts w:ascii="Cachet Std Book" w:hAnsi="Cachet Std Book" w:cs="CachetStd-Book"/>
          <w:lang w:val="lb-LU"/>
        </w:rPr>
        <w:t xml:space="preserve"> économie durable </w:t>
      </w:r>
      <w:r w:rsidR="00C715F2" w:rsidRPr="00D17F9C">
        <w:rPr>
          <w:rFonts w:ascii="Cachet Std Book" w:hAnsi="Cachet Std Book" w:cs="CachetStd-Book"/>
          <w:lang w:val="lb-LU"/>
        </w:rPr>
        <w:t xml:space="preserve">demande </w:t>
      </w:r>
      <w:r w:rsidR="00F26D0A" w:rsidRPr="00D17F9C">
        <w:rPr>
          <w:rFonts w:ascii="Cachet Std Book" w:hAnsi="Cachet Std Book" w:cs="CachetStd-Book"/>
          <w:lang w:val="lb-LU"/>
        </w:rPr>
        <w:t>aussi</w:t>
      </w:r>
      <w:r w:rsidR="00C715F2" w:rsidRPr="00D17F9C">
        <w:rPr>
          <w:rFonts w:ascii="Cachet Std Book" w:hAnsi="Cachet Std Book" w:cs="CachetStd-Book"/>
          <w:lang w:val="lb-LU"/>
        </w:rPr>
        <w:t xml:space="preserve"> parallèlement</w:t>
      </w:r>
      <w:r w:rsidR="00D17F9C">
        <w:rPr>
          <w:rFonts w:ascii="Cachet Std Book" w:hAnsi="Cachet Std Book" w:cs="CachetStd-Book"/>
          <w:lang w:val="lb-LU"/>
        </w:rPr>
        <w:t>:</w:t>
      </w:r>
    </w:p>
    <w:p w:rsidR="00D17F9C" w:rsidRPr="00D17F9C" w:rsidRDefault="00D17F9C" w:rsidP="009E6181">
      <w:pPr>
        <w:autoSpaceDE w:val="0"/>
        <w:autoSpaceDN w:val="0"/>
        <w:adjustRightInd w:val="0"/>
        <w:spacing w:before="60"/>
        <w:rPr>
          <w:rFonts w:ascii="Cachet Std Book" w:hAnsi="Cachet Std Book" w:cs="CachetStd-Book"/>
          <w:lang w:val="lb-LU"/>
        </w:rPr>
      </w:pPr>
    </w:p>
    <w:p w:rsidR="003208A1" w:rsidRPr="00D17F9C" w:rsidRDefault="003208A1"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la construction de logements à basse consommation et l’assainissement énergétique des logements anciens</w:t>
      </w:r>
      <w:r w:rsidR="000D28A8" w:rsidRPr="00D17F9C">
        <w:rPr>
          <w:rFonts w:ascii="Cachet Std Book" w:hAnsi="Cachet Std Book" w:cs="CachetStd-Book"/>
          <w:lang w:val="lb-LU"/>
        </w:rPr>
        <w:t>;</w:t>
      </w:r>
    </w:p>
    <w:p w:rsidR="00C715F2" w:rsidRPr="00D17F9C" w:rsidRDefault="00C715F2"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un d</w:t>
      </w:r>
      <w:r w:rsidR="00CD7339" w:rsidRPr="00D17F9C">
        <w:rPr>
          <w:rFonts w:ascii="Cachet Std Book" w:hAnsi="Cachet Std Book" w:cs="CachetStd-Book"/>
          <w:lang w:val="lb-LU"/>
        </w:rPr>
        <w:t>éveloppe</w:t>
      </w:r>
      <w:r w:rsidRPr="00D17F9C">
        <w:rPr>
          <w:rFonts w:ascii="Cachet Std Book" w:hAnsi="Cachet Std Book" w:cs="CachetStd-Book"/>
          <w:lang w:val="lb-LU"/>
        </w:rPr>
        <w:t>ment</w:t>
      </w:r>
      <w:r w:rsidR="00CD7339" w:rsidRPr="00D17F9C">
        <w:rPr>
          <w:rFonts w:ascii="Cachet Std Book" w:hAnsi="Cachet Std Book" w:cs="CachetStd-Book"/>
          <w:lang w:val="lb-LU"/>
        </w:rPr>
        <w:t xml:space="preserve"> systématique</w:t>
      </w:r>
      <w:r w:rsidRPr="00D17F9C">
        <w:rPr>
          <w:rFonts w:ascii="Cachet Std Book" w:hAnsi="Cachet Std Book" w:cs="CachetStd-Book"/>
          <w:lang w:val="lb-LU"/>
        </w:rPr>
        <w:t xml:space="preserve"> d</w:t>
      </w:r>
      <w:r w:rsidR="00CD7339" w:rsidRPr="00D17F9C">
        <w:rPr>
          <w:rFonts w:ascii="Cachet Std Book" w:hAnsi="Cachet Std Book" w:cs="CachetStd-Book"/>
          <w:lang w:val="lb-LU"/>
        </w:rPr>
        <w:t xml:space="preserve">es </w:t>
      </w:r>
      <w:r w:rsidRPr="00D17F9C">
        <w:rPr>
          <w:rFonts w:ascii="Cachet Std Book" w:hAnsi="Cachet Std Book" w:cs="CachetStd-Book"/>
          <w:lang w:val="lb-LU"/>
        </w:rPr>
        <w:t>transports publics et d</w:t>
      </w:r>
      <w:r w:rsidR="00CD7339" w:rsidRPr="00D17F9C">
        <w:rPr>
          <w:rFonts w:ascii="Cachet Std Book" w:hAnsi="Cachet Std Book" w:cs="CachetStd-Book"/>
          <w:lang w:val="lb-LU"/>
        </w:rPr>
        <w:t xml:space="preserve">es infrastructures de « </w:t>
      </w:r>
      <w:r w:rsidR="00CD7339" w:rsidRPr="00D17F9C">
        <w:rPr>
          <w:rFonts w:ascii="Cachet Std Book" w:hAnsi="Cachet Std Book" w:cs="CachetStd-Bold"/>
          <w:bCs/>
          <w:lang w:val="lb-LU"/>
        </w:rPr>
        <w:t xml:space="preserve">mobilité douce » </w:t>
      </w:r>
      <w:r w:rsidR="00CD7339" w:rsidRPr="00D17F9C">
        <w:rPr>
          <w:rFonts w:ascii="Cachet Std Book" w:hAnsi="Cachet Std Book" w:cs="CachetStd-Book"/>
          <w:lang w:val="lb-LU"/>
        </w:rPr>
        <w:t xml:space="preserve">afin de favoriser une offre </w:t>
      </w:r>
      <w:r w:rsidRPr="00D17F9C">
        <w:rPr>
          <w:rFonts w:ascii="Cachet Std Book" w:hAnsi="Cachet Std Book" w:cs="CachetStd-Book"/>
          <w:lang w:val="lb-LU"/>
        </w:rPr>
        <w:t>attractive</w:t>
      </w:r>
      <w:r w:rsidR="00CD7339" w:rsidRPr="00D17F9C">
        <w:rPr>
          <w:rFonts w:ascii="Cachet Std Book" w:hAnsi="Cachet Std Book" w:cs="CachetStd-Book"/>
          <w:lang w:val="lb-LU"/>
        </w:rPr>
        <w:t xml:space="preserve">, gratuite, allant au-delà </w:t>
      </w:r>
      <w:r w:rsidRPr="00D17F9C">
        <w:rPr>
          <w:rFonts w:ascii="Cachet Std Book" w:hAnsi="Cachet Std Book" w:cs="CachetStd-Book"/>
          <w:lang w:val="lb-LU"/>
        </w:rPr>
        <w:t>des frontière</w:t>
      </w:r>
      <w:r w:rsidR="00F26D0A" w:rsidRPr="00D17F9C">
        <w:rPr>
          <w:rFonts w:ascii="Cachet Std Book" w:hAnsi="Cachet Std Book" w:cs="CachetStd-Book"/>
          <w:lang w:val="lb-LU"/>
        </w:rPr>
        <w:t>s</w:t>
      </w:r>
      <w:r w:rsidRPr="00D17F9C">
        <w:rPr>
          <w:rFonts w:ascii="Cachet Std Book" w:hAnsi="Cachet Std Book" w:cs="CachetStd-Book"/>
          <w:lang w:val="lb-LU"/>
        </w:rPr>
        <w:t>;</w:t>
      </w:r>
    </w:p>
    <w:p w:rsidR="00CD7339" w:rsidRPr="00D17F9C" w:rsidRDefault="00C715F2"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un r</w:t>
      </w:r>
      <w:r w:rsidR="00CD7339" w:rsidRPr="00D17F9C">
        <w:rPr>
          <w:rFonts w:ascii="Cachet Std Book" w:hAnsi="Cachet Std Book" w:cs="CachetStd-Book"/>
          <w:lang w:val="lb-LU"/>
        </w:rPr>
        <w:t>accourci</w:t>
      </w:r>
      <w:r w:rsidRPr="00D17F9C">
        <w:rPr>
          <w:rFonts w:ascii="Cachet Std Book" w:hAnsi="Cachet Std Book" w:cs="CachetStd-Book"/>
          <w:lang w:val="lb-LU"/>
        </w:rPr>
        <w:t>ssement de</w:t>
      </w:r>
      <w:r w:rsidR="00CD7339" w:rsidRPr="00D17F9C">
        <w:rPr>
          <w:rFonts w:ascii="Cachet Std Book" w:hAnsi="Cachet Std Book" w:cs="CachetStd-Book"/>
          <w:lang w:val="lb-LU"/>
        </w:rPr>
        <w:t xml:space="preserve">s </w:t>
      </w:r>
      <w:r w:rsidRPr="00D17F9C">
        <w:rPr>
          <w:rFonts w:ascii="Cachet Std Book" w:hAnsi="Cachet Std Book" w:cs="CachetStd-Book"/>
          <w:lang w:val="lb-LU"/>
        </w:rPr>
        <w:t>chemins</w:t>
      </w:r>
      <w:r w:rsidR="00CD7339" w:rsidRPr="00D17F9C">
        <w:rPr>
          <w:rFonts w:ascii="Cachet Std Book" w:hAnsi="Cachet Std Book" w:cs="CachetStd-Book"/>
          <w:lang w:val="lb-LU"/>
        </w:rPr>
        <w:t xml:space="preserve"> de transport</w:t>
      </w:r>
      <w:r w:rsidRPr="00D17F9C">
        <w:rPr>
          <w:rFonts w:ascii="Cachet Std Book" w:hAnsi="Cachet Std Book" w:cs="CachetStd-Book"/>
          <w:lang w:val="lb-LU"/>
        </w:rPr>
        <w:t xml:space="preserve"> à travers la</w:t>
      </w:r>
      <w:r w:rsidR="00CD7339" w:rsidRPr="00D17F9C">
        <w:rPr>
          <w:rFonts w:ascii="Cachet Std Book" w:hAnsi="Cachet Std Book" w:cs="CachetStd-Book"/>
          <w:lang w:val="lb-LU"/>
        </w:rPr>
        <w:t xml:space="preserve"> promo</w:t>
      </w:r>
      <w:r w:rsidRPr="00D17F9C">
        <w:rPr>
          <w:rFonts w:ascii="Cachet Std Book" w:hAnsi="Cachet Std Book" w:cs="CachetStd-Book"/>
          <w:lang w:val="lb-LU"/>
        </w:rPr>
        <w:t>tion de</w:t>
      </w:r>
      <w:r w:rsidR="00CD7339" w:rsidRPr="00D17F9C">
        <w:rPr>
          <w:rFonts w:ascii="Cachet Std Book" w:hAnsi="Cachet Std Book" w:cs="CachetStd-Book"/>
          <w:lang w:val="lb-LU"/>
        </w:rPr>
        <w:t xml:space="preserve"> la </w:t>
      </w:r>
      <w:r w:rsidR="00CD7339" w:rsidRPr="00D17F9C">
        <w:rPr>
          <w:rFonts w:ascii="Cachet Std Book" w:hAnsi="Cachet Std Book" w:cs="CachetStd-Bold"/>
          <w:bCs/>
          <w:lang w:val="lb-LU"/>
        </w:rPr>
        <w:t xml:space="preserve">consommation régionale </w:t>
      </w:r>
      <w:r w:rsidR="00EF28B2" w:rsidRPr="00D17F9C">
        <w:rPr>
          <w:rFonts w:ascii="Cachet Std Book" w:hAnsi="Cachet Std Book" w:cs="CachetStd-Book"/>
          <w:lang w:val="lb-LU"/>
        </w:rPr>
        <w:t>via la création</w:t>
      </w:r>
      <w:r w:rsidR="00CD7339" w:rsidRPr="00D17F9C">
        <w:rPr>
          <w:rFonts w:ascii="Cachet Std Book" w:hAnsi="Cachet Std Book" w:cs="CachetStd-Book"/>
          <w:lang w:val="lb-LU"/>
        </w:rPr>
        <w:t xml:space="preserve"> d</w:t>
      </w:r>
      <w:r w:rsidR="00EF28B2" w:rsidRPr="00D17F9C">
        <w:rPr>
          <w:rFonts w:ascii="Cachet Std Book" w:hAnsi="Cachet Std Book" w:cs="CachetStd-Book"/>
          <w:lang w:val="lb-LU"/>
        </w:rPr>
        <w:t>’</w:t>
      </w:r>
      <w:r w:rsidR="00CD7339" w:rsidRPr="00D17F9C">
        <w:rPr>
          <w:rFonts w:ascii="Cachet Std Book" w:hAnsi="Cachet Std Book" w:cs="CachetStd-Book"/>
          <w:lang w:val="lb-LU"/>
        </w:rPr>
        <w:t xml:space="preserve">emplois </w:t>
      </w:r>
      <w:r w:rsidR="00EF28B2" w:rsidRPr="00D17F9C">
        <w:rPr>
          <w:rFonts w:ascii="Cachet Std Book" w:hAnsi="Cachet Std Book" w:cs="CachetStd-Book"/>
          <w:lang w:val="lb-LU"/>
        </w:rPr>
        <w:t>à l’endroit</w:t>
      </w:r>
      <w:r w:rsidR="00CD7339" w:rsidRPr="00D17F9C">
        <w:rPr>
          <w:rFonts w:ascii="Cachet Std Book" w:hAnsi="Cachet Std Book" w:cs="CachetStd-Book"/>
          <w:lang w:val="lb-LU"/>
        </w:rPr>
        <w:t xml:space="preserve"> où les gens vivent</w:t>
      </w:r>
      <w:r w:rsidRPr="00D17F9C">
        <w:rPr>
          <w:rFonts w:ascii="Cachet Std Book" w:hAnsi="Cachet Std Book" w:cs="CachetStd-Book"/>
          <w:lang w:val="lb-LU"/>
        </w:rPr>
        <w:t>;</w:t>
      </w:r>
    </w:p>
    <w:p w:rsidR="00815735" w:rsidRPr="00D17F9C" w:rsidRDefault="00815735"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le maintien d’une base de production industrielle dans le pays, qui mette en oeuvre les moyens de production durables</w:t>
      </w:r>
      <w:r w:rsidR="0066627E" w:rsidRPr="00D17F9C">
        <w:rPr>
          <w:rFonts w:ascii="Cachet Std Book" w:hAnsi="Cachet Std Book" w:cs="CachetStd-Book"/>
          <w:lang w:val="lb-LU"/>
        </w:rPr>
        <w:t>;</w:t>
      </w:r>
    </w:p>
    <w:p w:rsidR="00C715F2" w:rsidRPr="00D17F9C" w:rsidRDefault="00C715F2"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la promotion d’</w:t>
      </w:r>
      <w:r w:rsidR="00F26D0A" w:rsidRPr="00D17F9C">
        <w:rPr>
          <w:rFonts w:ascii="Cachet Std Book" w:hAnsi="Cachet Std Book" w:cs="CachetStd-Book"/>
          <w:lang w:val="lb-LU"/>
        </w:rPr>
        <w:t xml:space="preserve">une agriculture durable </w:t>
      </w:r>
      <w:r w:rsidRPr="00D17F9C">
        <w:rPr>
          <w:rFonts w:ascii="Cachet Std Book" w:hAnsi="Cachet Std Book" w:cs="CachetStd-Book"/>
          <w:lang w:val="lb-LU"/>
        </w:rPr>
        <w:t xml:space="preserve">qui approvisionne les populations régionales avec des </w:t>
      </w:r>
      <w:r w:rsidRPr="00D17F9C">
        <w:rPr>
          <w:rFonts w:ascii="Cachet Std Book" w:hAnsi="Cachet Std Book" w:cs="CachetStd-Bold"/>
          <w:bCs/>
          <w:lang w:val="lb-LU"/>
        </w:rPr>
        <w:t>produits de base sains,</w:t>
      </w:r>
      <w:r w:rsidRPr="00D17F9C">
        <w:rPr>
          <w:rFonts w:ascii="Cachet Std Book" w:hAnsi="Cachet Std Book" w:cs="CachetStd-Book"/>
          <w:lang w:val="lb-LU"/>
        </w:rPr>
        <w:t xml:space="preserve"> l’encouragement des </w:t>
      </w:r>
      <w:r w:rsidRPr="00D17F9C">
        <w:rPr>
          <w:rFonts w:ascii="Cachet Std Book" w:hAnsi="Cachet Std Book" w:cs="CachetStd-Bold"/>
          <w:bCs/>
          <w:lang w:val="lb-LU"/>
        </w:rPr>
        <w:t xml:space="preserve">cultures mixtes </w:t>
      </w:r>
      <w:r w:rsidRPr="00D17F9C">
        <w:rPr>
          <w:rFonts w:ascii="Cachet Std Book" w:hAnsi="Cachet Std Book" w:cs="CachetStd-Book"/>
          <w:lang w:val="lb-LU"/>
        </w:rPr>
        <w:t>et le développement des banques de semences publiques afin de préserver les variétés anciennes de fruits, légumes et céréales</w:t>
      </w:r>
      <w:r w:rsidR="00967C5C" w:rsidRPr="00D17F9C">
        <w:rPr>
          <w:rFonts w:ascii="Cachet Std Book" w:hAnsi="Cachet Std Book" w:cs="CachetStd-Book"/>
          <w:lang w:val="lb-LU"/>
        </w:rPr>
        <w:t>,</w:t>
      </w:r>
      <w:r w:rsidR="0008212B" w:rsidRPr="00D17F9C">
        <w:rPr>
          <w:rFonts w:ascii="Cachet Std Book" w:hAnsi="Cachet Std Book" w:cs="CachetStd-Book"/>
          <w:lang w:val="lb-LU"/>
        </w:rPr>
        <w:t xml:space="preserve"> ainsi qu’</w:t>
      </w:r>
      <w:r w:rsidR="00F26D0A" w:rsidRPr="00D17F9C">
        <w:rPr>
          <w:rFonts w:ascii="Cachet Std Book" w:hAnsi="Cachet Std Book" w:cs="CachetStd-Book"/>
          <w:lang w:val="lb-LU"/>
        </w:rPr>
        <w:t>une politique de</w:t>
      </w:r>
      <w:r w:rsidRPr="00D17F9C">
        <w:rPr>
          <w:rFonts w:ascii="Cachet Std Book" w:hAnsi="Cachet Std Book" w:cs="CachetStd-Book"/>
          <w:lang w:val="lb-LU"/>
        </w:rPr>
        <w:t xml:space="preserve"> prédilection pour la culture de produits alimentaires de base pour nourrir l’humanité plutôt que l’industrie de la viande</w:t>
      </w:r>
      <w:r w:rsidR="00F26D0A" w:rsidRPr="00D17F9C">
        <w:rPr>
          <w:rFonts w:ascii="Cachet Std Book" w:hAnsi="Cachet Std Book" w:cs="CachetStd-Book"/>
          <w:lang w:val="lb-LU"/>
        </w:rPr>
        <w:t>;</w:t>
      </w:r>
    </w:p>
    <w:p w:rsidR="00F26D0A" w:rsidRPr="00D17F9C" w:rsidRDefault="00F26D0A"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 xml:space="preserve">un traitement généralisé et systématique de nos </w:t>
      </w:r>
      <w:r w:rsidRPr="00D17F9C">
        <w:rPr>
          <w:rFonts w:ascii="Cachet Std Book" w:hAnsi="Cachet Std Book" w:cs="CachetStd-Bold"/>
          <w:bCs/>
          <w:lang w:val="lb-LU"/>
        </w:rPr>
        <w:t xml:space="preserve">eaux usées </w:t>
      </w:r>
      <w:r w:rsidRPr="00D17F9C">
        <w:rPr>
          <w:rFonts w:ascii="Cachet Std Book" w:hAnsi="Cachet Std Book" w:cs="CachetStd-Book"/>
          <w:lang w:val="lb-LU"/>
        </w:rPr>
        <w:t xml:space="preserve">dans des </w:t>
      </w:r>
      <w:r w:rsidRPr="00D17F9C">
        <w:rPr>
          <w:rFonts w:ascii="Cachet Std Book" w:hAnsi="Cachet Std Book" w:cs="CachetStd-Bold"/>
          <w:bCs/>
          <w:lang w:val="lb-LU"/>
        </w:rPr>
        <w:t xml:space="preserve">stations d’épuration </w:t>
      </w:r>
      <w:r w:rsidR="00967C5C" w:rsidRPr="00D17F9C">
        <w:rPr>
          <w:rFonts w:ascii="Cachet Std Book" w:hAnsi="Cachet Std Book" w:cs="CachetStd-Bold"/>
          <w:bCs/>
          <w:lang w:val="lb-LU"/>
        </w:rPr>
        <w:t xml:space="preserve">et </w:t>
      </w:r>
      <w:r w:rsidRPr="00D17F9C">
        <w:rPr>
          <w:rFonts w:ascii="Cachet Std Book" w:hAnsi="Cachet Std Book" w:cs="CachetStd-Bold"/>
          <w:bCs/>
          <w:lang w:val="lb-LU"/>
        </w:rPr>
        <w:t xml:space="preserve">la </w:t>
      </w:r>
      <w:r w:rsidRPr="00D17F9C">
        <w:rPr>
          <w:rFonts w:ascii="Cachet Std Book" w:hAnsi="Cachet Std Book" w:cs="CachetStd-Book"/>
          <w:lang w:val="lb-LU"/>
        </w:rPr>
        <w:t>responsabilisation des entreprises grandes consommatrices d’eau</w:t>
      </w:r>
      <w:r w:rsidR="000D28A8" w:rsidRPr="00D17F9C">
        <w:rPr>
          <w:rFonts w:ascii="Cachet Std Book" w:hAnsi="Cachet Std Book" w:cs="CachetStd-Book"/>
          <w:lang w:val="lb-LU"/>
        </w:rPr>
        <w:t>;</w:t>
      </w:r>
    </w:p>
    <w:p w:rsidR="003208A1" w:rsidRDefault="003208A1" w:rsidP="002C587D">
      <w:pPr>
        <w:pStyle w:val="Paragraphedeliste"/>
        <w:numPr>
          <w:ilvl w:val="0"/>
          <w:numId w:val="8"/>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l’encouragement</w:t>
      </w:r>
      <w:r w:rsidRPr="00D17F9C">
        <w:rPr>
          <w:rFonts w:ascii="Cachet Std Book" w:hAnsi="Cachet Std Book" w:cs="CachetStd-Bold"/>
          <w:bCs/>
          <w:lang w:val="lb-LU"/>
        </w:rPr>
        <w:t xml:space="preserve">  conséquent des réseaux de solidarité </w:t>
      </w:r>
      <w:r w:rsidRPr="00D17F9C">
        <w:rPr>
          <w:rFonts w:ascii="Cachet Std Book" w:hAnsi="Cachet Std Book" w:cs="CachetStd-Book"/>
          <w:lang w:val="lb-LU"/>
        </w:rPr>
        <w:t>(</w:t>
      </w:r>
      <w:r w:rsidR="000F0D36" w:rsidRPr="00D17F9C">
        <w:rPr>
          <w:rFonts w:ascii="Cachet Std Book" w:hAnsi="Cachet Std Book" w:cs="CachetStd-Book"/>
          <w:lang w:val="lb-LU"/>
        </w:rPr>
        <w:t>cf.</w:t>
      </w:r>
      <w:r w:rsidRPr="00D17F9C">
        <w:rPr>
          <w:rFonts w:ascii="Cachet Std Book" w:hAnsi="Cachet Std Book" w:cs="CachetStd-Book"/>
          <w:lang w:val="lb-LU"/>
        </w:rPr>
        <w:t xml:space="preserve"> le mouvement Transition Town)</w:t>
      </w:r>
      <w:r w:rsidR="000D28A8" w:rsidRPr="00D17F9C">
        <w:rPr>
          <w:rFonts w:ascii="Cachet Std Book" w:hAnsi="Cachet Std Book" w:cs="CachetStd-Book"/>
          <w:lang w:val="lb-LU"/>
        </w:rPr>
        <w:t>;</w:t>
      </w:r>
    </w:p>
    <w:p w:rsidR="00D17F9C" w:rsidRPr="00D17F9C" w:rsidRDefault="00D17F9C" w:rsidP="00D17F9C">
      <w:pPr>
        <w:pStyle w:val="Paragraphedeliste"/>
        <w:autoSpaceDE w:val="0"/>
        <w:autoSpaceDN w:val="0"/>
        <w:adjustRightInd w:val="0"/>
        <w:ind w:left="567"/>
        <w:contextualSpacing w:val="0"/>
        <w:rPr>
          <w:rFonts w:ascii="Cachet Std Book" w:hAnsi="Cachet Std Book" w:cs="CachetStd-Book"/>
          <w:lang w:val="lb-LU"/>
        </w:rPr>
      </w:pPr>
    </w:p>
    <w:p w:rsidR="003208A1" w:rsidRDefault="00D90984" w:rsidP="00D17F9C">
      <w:pPr>
        <w:autoSpaceDE w:val="0"/>
        <w:autoSpaceDN w:val="0"/>
        <w:adjustRightInd w:val="0"/>
        <w:spacing w:before="60"/>
        <w:jc w:val="both"/>
        <w:rPr>
          <w:rFonts w:ascii="Cachet Std Book" w:hAnsi="Cachet Std Book" w:cs="CachetStd-Book"/>
          <w:lang w:val="lb-LU"/>
        </w:rPr>
      </w:pPr>
      <w:r w:rsidRPr="00D17F9C">
        <w:rPr>
          <w:rFonts w:ascii="Cachet Std Book" w:hAnsi="Cachet Std Book" w:cs="CachetStd-Book"/>
          <w:lang w:val="lb-LU"/>
        </w:rPr>
        <w:t>U</w:t>
      </w:r>
      <w:r w:rsidR="003208A1" w:rsidRPr="00D17F9C">
        <w:rPr>
          <w:rFonts w:ascii="Cachet Std Book" w:hAnsi="Cachet Std Book" w:cs="CachetStd-Book"/>
          <w:lang w:val="lb-LU"/>
        </w:rPr>
        <w:t>ne</w:t>
      </w:r>
      <w:r w:rsidR="003208A1" w:rsidRPr="00D17F9C">
        <w:rPr>
          <w:rFonts w:ascii="Cachet Std Book" w:hAnsi="Cachet Std Book" w:cs="CachetStd-Bold"/>
          <w:bCs/>
          <w:lang w:val="lb-LU"/>
        </w:rPr>
        <w:t xml:space="preserve"> discussion systématique </w:t>
      </w:r>
      <w:r w:rsidRPr="00D17F9C">
        <w:rPr>
          <w:rFonts w:ascii="Cachet Std Book" w:hAnsi="Cachet Std Book" w:cs="CachetStd-Bold"/>
          <w:bCs/>
          <w:lang w:val="lb-LU"/>
        </w:rPr>
        <w:t xml:space="preserve">s’impose </w:t>
      </w:r>
      <w:r w:rsidR="003208A1" w:rsidRPr="00D17F9C">
        <w:rPr>
          <w:rFonts w:ascii="Cachet Std Book" w:hAnsi="Cachet Std Book" w:cs="CachetStd-Bold"/>
          <w:bCs/>
          <w:lang w:val="lb-LU"/>
        </w:rPr>
        <w:t>sur le sens des activités économiques, a</w:t>
      </w:r>
      <w:r w:rsidR="003208A1" w:rsidRPr="00D17F9C">
        <w:rPr>
          <w:rFonts w:ascii="Cachet Std Book" w:hAnsi="Cachet Std Book" w:cs="CachetStd-Book"/>
          <w:lang w:val="lb-LU"/>
        </w:rPr>
        <w:t>vec au centre</w:t>
      </w:r>
      <w:r w:rsidR="005E57EA" w:rsidRPr="00D17F9C">
        <w:rPr>
          <w:rFonts w:ascii="Cachet Std Book" w:hAnsi="Cachet Std Book" w:cs="CachetStd-Book"/>
          <w:lang w:val="lb-LU"/>
        </w:rPr>
        <w:t>,</w:t>
      </w:r>
      <w:r w:rsidR="003208A1" w:rsidRPr="00D17F9C">
        <w:rPr>
          <w:rFonts w:ascii="Cachet Std Book" w:hAnsi="Cachet Std Book" w:cs="CachetStd-Book"/>
          <w:lang w:val="lb-LU"/>
        </w:rPr>
        <w:t xml:space="preserve"> l’environnement, la santé, le changement climatique, l’approvisionnement alimentaire, le développement rural, l’urbanisme, la justice globale, tout particulièrement en relation avec les pays en développement et les chances des générations futures</w:t>
      </w:r>
      <w:r w:rsidR="000F0D36" w:rsidRPr="00D17F9C">
        <w:rPr>
          <w:rFonts w:ascii="Cachet Std Book" w:hAnsi="Cachet Std Book" w:cs="CachetStd-Book"/>
          <w:lang w:val="lb-LU"/>
        </w:rPr>
        <w:t>.</w:t>
      </w:r>
    </w:p>
    <w:p w:rsidR="00D17F9C" w:rsidRPr="00D17F9C" w:rsidRDefault="00D17F9C" w:rsidP="002C587D">
      <w:pPr>
        <w:autoSpaceDE w:val="0"/>
        <w:autoSpaceDN w:val="0"/>
        <w:adjustRightInd w:val="0"/>
        <w:spacing w:before="60"/>
        <w:rPr>
          <w:rFonts w:ascii="Cachet Std Book" w:hAnsi="Cachet Std Book" w:cs="CachetStd-Book"/>
          <w:lang w:val="lb-LU"/>
        </w:rPr>
      </w:pPr>
    </w:p>
    <w:p w:rsidR="00EF5CF4" w:rsidRDefault="00EF5CF4" w:rsidP="002C587D">
      <w:pPr>
        <w:autoSpaceDE w:val="0"/>
        <w:autoSpaceDN w:val="0"/>
        <w:adjustRightInd w:val="0"/>
        <w:spacing w:before="60"/>
        <w:rPr>
          <w:rFonts w:ascii="Cachet Std Book" w:hAnsi="Cachet Std Book" w:cs="CachetStd-Book"/>
          <w:lang w:val="lb-LU"/>
        </w:rPr>
      </w:pPr>
      <w:r w:rsidRPr="00D17F9C">
        <w:rPr>
          <w:rFonts w:ascii="Cachet Std Book" w:hAnsi="Cachet Std Book" w:cs="CachetStd-Book"/>
          <w:lang w:val="lb-LU"/>
        </w:rPr>
        <w:t xml:space="preserve">Une politique </w:t>
      </w:r>
      <w:r w:rsidR="000F0D36" w:rsidRPr="00D17F9C">
        <w:rPr>
          <w:rFonts w:ascii="Cachet Std Book" w:hAnsi="Cachet Std Book" w:cs="CachetStd-Book"/>
          <w:lang w:val="lb-LU"/>
        </w:rPr>
        <w:t xml:space="preserve">de développement durable </w:t>
      </w:r>
      <w:r w:rsidRPr="00D17F9C">
        <w:rPr>
          <w:rFonts w:ascii="Cachet Std Book" w:hAnsi="Cachet Std Book" w:cs="CachetStd-Book"/>
          <w:lang w:val="lb-LU"/>
        </w:rPr>
        <w:t xml:space="preserve">est </w:t>
      </w:r>
      <w:r w:rsidR="0012759C" w:rsidRPr="00D17F9C">
        <w:rPr>
          <w:rFonts w:ascii="Cachet Std Book" w:hAnsi="Cachet Std Book" w:cs="CachetStd-Book"/>
          <w:lang w:val="lb-LU"/>
        </w:rPr>
        <w:t xml:space="preserve">évidemment </w:t>
      </w:r>
      <w:r w:rsidRPr="00D17F9C">
        <w:rPr>
          <w:rFonts w:ascii="Cachet Std Book" w:hAnsi="Cachet Std Book" w:cs="CachetStd-Book"/>
          <w:lang w:val="lb-LU"/>
        </w:rPr>
        <w:t xml:space="preserve">tributaire des moyens </w:t>
      </w:r>
      <w:r w:rsidR="0012759C" w:rsidRPr="00D17F9C">
        <w:rPr>
          <w:rFonts w:ascii="Cachet Std Book" w:hAnsi="Cachet Std Book" w:cs="CachetStd-Book"/>
          <w:lang w:val="lb-LU"/>
        </w:rPr>
        <w:t xml:space="preserve">budgétaires et </w:t>
      </w:r>
      <w:r w:rsidR="000F0D36" w:rsidRPr="00D17F9C">
        <w:rPr>
          <w:rFonts w:ascii="Cachet Std Book" w:hAnsi="Cachet Std Book" w:cs="CachetStd-Book"/>
          <w:lang w:val="lb-LU"/>
        </w:rPr>
        <w:t xml:space="preserve">donc aussi </w:t>
      </w:r>
      <w:r w:rsidR="0012759C" w:rsidRPr="00D17F9C">
        <w:rPr>
          <w:rFonts w:ascii="Cachet Std Book" w:hAnsi="Cachet Std Book" w:cs="CachetStd-Book"/>
          <w:lang w:val="lb-LU"/>
        </w:rPr>
        <w:t xml:space="preserve">fiscaux </w:t>
      </w:r>
      <w:r w:rsidRPr="00D17F9C">
        <w:rPr>
          <w:rFonts w:ascii="Cachet Std Book" w:hAnsi="Cachet Std Book" w:cs="CachetStd-Book"/>
          <w:lang w:val="lb-LU"/>
        </w:rPr>
        <w:t>mis à sa disposition.</w:t>
      </w:r>
    </w:p>
    <w:p w:rsidR="00D17F9C" w:rsidRPr="00D17F9C" w:rsidRDefault="00D17F9C" w:rsidP="002C587D">
      <w:pPr>
        <w:autoSpaceDE w:val="0"/>
        <w:autoSpaceDN w:val="0"/>
        <w:adjustRightInd w:val="0"/>
        <w:spacing w:before="60"/>
        <w:rPr>
          <w:rFonts w:ascii="Cachet Std Book" w:hAnsi="Cachet Std Book" w:cs="CachetStd-Book"/>
          <w:lang w:val="lb-LU"/>
        </w:rPr>
      </w:pPr>
    </w:p>
    <w:p w:rsidR="000F0D36" w:rsidRDefault="00EF5CF4" w:rsidP="002C587D">
      <w:pPr>
        <w:autoSpaceDE w:val="0"/>
        <w:autoSpaceDN w:val="0"/>
        <w:adjustRightInd w:val="0"/>
        <w:spacing w:before="60"/>
        <w:rPr>
          <w:rFonts w:ascii="Cachet Std Book" w:hAnsi="Cachet Std Book" w:cs="CachetStd-Book"/>
          <w:lang w:val="lb-LU"/>
        </w:rPr>
      </w:pPr>
      <w:r w:rsidRPr="00D17F9C">
        <w:rPr>
          <w:rFonts w:ascii="Cachet Std Book" w:hAnsi="Cachet Std Book" w:cs="CachetStd-Book"/>
          <w:lang w:val="lb-LU"/>
        </w:rPr>
        <w:t xml:space="preserve">Or </w:t>
      </w:r>
      <w:r w:rsidR="000F0D36" w:rsidRPr="00D17F9C">
        <w:rPr>
          <w:rFonts w:ascii="Cachet Std Book" w:hAnsi="Cachet Std Book" w:cs="CachetStd-Book"/>
          <w:lang w:val="lb-LU"/>
        </w:rPr>
        <w:t xml:space="preserve">les moyens </w:t>
      </w:r>
      <w:r w:rsidR="00D90984" w:rsidRPr="00D17F9C">
        <w:rPr>
          <w:rFonts w:ascii="Cachet Std Book" w:hAnsi="Cachet Std Book" w:cs="CachetStd-Book"/>
          <w:lang w:val="lb-LU"/>
        </w:rPr>
        <w:t>en direction d’un système fiscal durable</w:t>
      </w:r>
      <w:r w:rsidRPr="00D17F9C">
        <w:rPr>
          <w:rFonts w:ascii="Cachet Std Book" w:hAnsi="Cachet Std Book" w:cs="CachetStd-Book"/>
          <w:lang w:val="lb-LU"/>
        </w:rPr>
        <w:t xml:space="preserve"> sont très limités au Luxembourg, tout autant en volume qu’en orientation</w:t>
      </w:r>
      <w:r w:rsidR="00D61CF4" w:rsidRPr="00D17F9C">
        <w:rPr>
          <w:rFonts w:ascii="Cachet Std Book" w:hAnsi="Cachet Std Book" w:cs="CachetStd-Book"/>
          <w:lang w:val="lb-LU"/>
        </w:rPr>
        <w:t>.</w:t>
      </w:r>
    </w:p>
    <w:p w:rsidR="00D17F9C" w:rsidRPr="00D17F9C" w:rsidRDefault="00D17F9C" w:rsidP="002C587D">
      <w:pPr>
        <w:autoSpaceDE w:val="0"/>
        <w:autoSpaceDN w:val="0"/>
        <w:adjustRightInd w:val="0"/>
        <w:spacing w:before="60"/>
        <w:rPr>
          <w:rFonts w:ascii="Cachet Std Book" w:hAnsi="Cachet Std Book" w:cs="CachetStd-Book"/>
          <w:lang w:val="lb-LU"/>
        </w:rPr>
      </w:pPr>
    </w:p>
    <w:p w:rsidR="00EF5CF4" w:rsidRPr="00D17F9C" w:rsidRDefault="00EF5CF4" w:rsidP="00E105A7">
      <w:pPr>
        <w:pStyle w:val="Paragraphedeliste"/>
        <w:numPr>
          <w:ilvl w:val="0"/>
          <w:numId w:val="19"/>
        </w:numPr>
        <w:autoSpaceDE w:val="0"/>
        <w:autoSpaceDN w:val="0"/>
        <w:adjustRightInd w:val="0"/>
        <w:ind w:left="426" w:hanging="357"/>
        <w:contextualSpacing w:val="0"/>
        <w:rPr>
          <w:rFonts w:ascii="Cachet Std Book" w:hAnsi="Cachet Std Book" w:cs="CachetStd-Book"/>
          <w:lang w:val="lb-LU"/>
        </w:rPr>
      </w:pPr>
      <w:r w:rsidRPr="00D17F9C">
        <w:rPr>
          <w:rFonts w:ascii="Cachet Std Book" w:hAnsi="Cachet Std Book" w:cs="CachetStd-Book"/>
          <w:lang w:val="lb-LU"/>
        </w:rPr>
        <w:t>En volume, les impôts et taxes en relation avec l’</w:t>
      </w:r>
      <w:r w:rsidR="00D61CF4" w:rsidRPr="00D17F9C">
        <w:rPr>
          <w:rFonts w:ascii="Cachet Std Book" w:hAnsi="Cachet Std Book" w:cs="CachetStd-Book"/>
          <w:lang w:val="lb-LU"/>
        </w:rPr>
        <w:t xml:space="preserve">environnement ne couvrent </w:t>
      </w:r>
      <w:r w:rsidR="0012759C" w:rsidRPr="00D17F9C">
        <w:rPr>
          <w:rFonts w:ascii="Cachet Std Book" w:hAnsi="Cachet Std Book" w:cs="CachetStd-Book"/>
          <w:lang w:val="lb-LU"/>
        </w:rPr>
        <w:t xml:space="preserve">actuellement </w:t>
      </w:r>
      <w:r w:rsidR="00D61CF4" w:rsidRPr="00D17F9C">
        <w:rPr>
          <w:rFonts w:ascii="Cachet Std Book" w:hAnsi="Cachet Std Book" w:cs="CachetStd-Book"/>
          <w:lang w:val="lb-LU"/>
        </w:rPr>
        <w:t>que 5 % des recettes fiscales</w:t>
      </w:r>
      <w:r w:rsidR="0012759C" w:rsidRPr="00D17F9C">
        <w:rPr>
          <w:rFonts w:ascii="Cachet Std Book" w:hAnsi="Cachet Std Book" w:cs="CachetStd-Book"/>
          <w:lang w:val="lb-LU"/>
        </w:rPr>
        <w:t>;</w:t>
      </w:r>
      <w:r w:rsidR="00D61CF4" w:rsidRPr="00D17F9C">
        <w:rPr>
          <w:rFonts w:ascii="Cachet Std Book" w:hAnsi="Cachet Std Book" w:cs="CachetStd-Book"/>
          <w:lang w:val="lb-LU"/>
        </w:rPr>
        <w:t xml:space="preserve"> leur poids a </w:t>
      </w:r>
      <w:r w:rsidR="0012759C" w:rsidRPr="00D17F9C">
        <w:rPr>
          <w:rFonts w:ascii="Cachet Std Book" w:hAnsi="Cachet Std Book" w:cs="CachetStd-Book"/>
          <w:lang w:val="lb-LU"/>
        </w:rPr>
        <w:t>même</w:t>
      </w:r>
      <w:r w:rsidR="00D61CF4" w:rsidRPr="00D17F9C">
        <w:rPr>
          <w:rFonts w:ascii="Cachet Std Book" w:hAnsi="Cachet Std Book" w:cs="CachetStd-Book"/>
          <w:lang w:val="lb-LU"/>
        </w:rPr>
        <w:t xml:space="preserve"> diminué au cours des 10 dernières années.</w:t>
      </w:r>
    </w:p>
    <w:p w:rsidR="000F0D36" w:rsidRDefault="00E105A7" w:rsidP="00E105A7">
      <w:pPr>
        <w:pStyle w:val="Paragraphedeliste"/>
        <w:numPr>
          <w:ilvl w:val="0"/>
          <w:numId w:val="19"/>
        </w:numPr>
        <w:autoSpaceDE w:val="0"/>
        <w:autoSpaceDN w:val="0"/>
        <w:adjustRightInd w:val="0"/>
        <w:ind w:left="426" w:hanging="357"/>
        <w:contextualSpacing w:val="0"/>
        <w:rPr>
          <w:rFonts w:ascii="Cachet Std Book" w:hAnsi="Cachet Std Book" w:cs="CachetStd-Book"/>
          <w:lang w:val="lb-LU"/>
        </w:rPr>
      </w:pPr>
      <w:r w:rsidRPr="00D17F9C">
        <w:rPr>
          <w:rFonts w:ascii="Cachet Std Book" w:hAnsi="Cachet Std Book" w:cs="CachetStd-Book"/>
          <w:lang w:val="lb-LU"/>
        </w:rPr>
        <w:t>L</w:t>
      </w:r>
      <w:r w:rsidR="00D61CF4" w:rsidRPr="00D17F9C">
        <w:rPr>
          <w:rFonts w:ascii="Cachet Std Book" w:hAnsi="Cachet Std Book" w:cs="CachetStd-Book"/>
          <w:lang w:val="lb-LU"/>
        </w:rPr>
        <w:t xml:space="preserve">’orientation consiste - suivant l’idéologie néolibérale - à influencer l’offre ou la demande privée via un système de taxes et de subventions. En fait, très souvent </w:t>
      </w:r>
      <w:r w:rsidR="0012759C" w:rsidRPr="00D17F9C">
        <w:rPr>
          <w:rFonts w:ascii="Cachet Std Book" w:hAnsi="Cachet Std Book" w:cs="CachetStd-Book"/>
          <w:lang w:val="lb-LU"/>
        </w:rPr>
        <w:t>le</w:t>
      </w:r>
      <w:r w:rsidR="00F13C85" w:rsidRPr="00D17F9C">
        <w:rPr>
          <w:rFonts w:ascii="Cachet Std Book" w:hAnsi="Cachet Std Book" w:cs="CachetStd-Book"/>
          <w:lang w:val="lb-LU"/>
        </w:rPr>
        <w:t xml:space="preserve"> comportement favorable des entreprises est encouragé via des subventions ou des cadeaux fiscaux, tandis que le comportement défavorable des consommateurs est sanctionné à travers des taxes “écologiques”.</w:t>
      </w:r>
    </w:p>
    <w:p w:rsidR="00D17F9C" w:rsidRPr="00D17F9C" w:rsidRDefault="00D17F9C" w:rsidP="00E105A7">
      <w:pPr>
        <w:pStyle w:val="Paragraphedeliste"/>
        <w:numPr>
          <w:ilvl w:val="0"/>
          <w:numId w:val="19"/>
        </w:numPr>
        <w:autoSpaceDE w:val="0"/>
        <w:autoSpaceDN w:val="0"/>
        <w:adjustRightInd w:val="0"/>
        <w:ind w:left="426" w:hanging="357"/>
        <w:contextualSpacing w:val="0"/>
        <w:rPr>
          <w:rFonts w:ascii="Cachet Std Book" w:hAnsi="Cachet Std Book" w:cs="CachetStd-Book"/>
          <w:lang w:val="lb-LU"/>
        </w:rPr>
      </w:pPr>
    </w:p>
    <w:p w:rsidR="00D17F9C" w:rsidRDefault="00D90984" w:rsidP="0066627E">
      <w:pPr>
        <w:pStyle w:val="Paragraphedeliste"/>
        <w:autoSpaceDE w:val="0"/>
        <w:autoSpaceDN w:val="0"/>
        <w:adjustRightInd w:val="0"/>
        <w:spacing w:before="60"/>
        <w:ind w:left="0"/>
        <w:contextualSpacing w:val="0"/>
        <w:rPr>
          <w:rFonts w:ascii="Cachet Std Book" w:hAnsi="Cachet Std Book" w:cs="CachetStd-Book"/>
          <w:lang w:val="lb-LU"/>
        </w:rPr>
      </w:pPr>
      <w:r w:rsidRPr="00D17F9C">
        <w:rPr>
          <w:rFonts w:ascii="Cachet Std Book" w:hAnsi="Cachet Std Book" w:cs="CachetStd-Book"/>
          <w:lang w:val="lb-LU"/>
        </w:rPr>
        <w:t xml:space="preserve">déi Lénk ne rejettent pas l’idée </w:t>
      </w:r>
      <w:r w:rsidR="000A6B82" w:rsidRPr="00D17F9C">
        <w:rPr>
          <w:rFonts w:ascii="Cachet Std Book" w:hAnsi="Cachet Std Book" w:cs="CachetStd-Book"/>
          <w:lang w:val="lb-LU"/>
        </w:rPr>
        <w:t>de</w:t>
      </w:r>
      <w:r w:rsidRPr="00D17F9C">
        <w:rPr>
          <w:rFonts w:ascii="Cachet Std Book" w:hAnsi="Cachet Std Book" w:cs="CachetStd-Book"/>
          <w:lang w:val="lb-LU"/>
        </w:rPr>
        <w:t xml:space="preserve"> stimuler la réduction de</w:t>
      </w:r>
      <w:r w:rsidR="002161A8" w:rsidRPr="00D17F9C">
        <w:rPr>
          <w:rFonts w:ascii="Cachet Std Book" w:hAnsi="Cachet Std Book" w:cs="CachetStd-Book"/>
          <w:lang w:val="lb-LU"/>
        </w:rPr>
        <w:t xml:space="preserve"> la</w:t>
      </w:r>
      <w:r w:rsidRPr="00D17F9C">
        <w:rPr>
          <w:rFonts w:ascii="Cachet Std Book" w:hAnsi="Cachet Std Book" w:cs="CachetStd-Book"/>
          <w:lang w:val="lb-LU"/>
        </w:rPr>
        <w:t xml:space="preserve"> consommation d’énergie ou d</w:t>
      </w:r>
      <w:r w:rsidR="008F4AFF" w:rsidRPr="00D17F9C">
        <w:rPr>
          <w:rFonts w:ascii="Cachet Std Book" w:hAnsi="Cachet Std Book" w:cs="CachetStd-Book"/>
          <w:lang w:val="lb-LU"/>
        </w:rPr>
        <w:t>’</w:t>
      </w:r>
      <w:r w:rsidRPr="00D17F9C">
        <w:rPr>
          <w:rFonts w:ascii="Cachet Std Book" w:hAnsi="Cachet Std Book" w:cs="CachetStd-Book"/>
          <w:lang w:val="lb-LU"/>
        </w:rPr>
        <w:t>eau à travers le</w:t>
      </w:r>
      <w:r w:rsidR="00E105A7" w:rsidRPr="00D17F9C">
        <w:rPr>
          <w:rFonts w:ascii="Cachet Std Book" w:hAnsi="Cachet Std Book" w:cs="CachetStd-Book"/>
          <w:lang w:val="lb-LU"/>
        </w:rPr>
        <w:t>s</w:t>
      </w:r>
      <w:r w:rsidRPr="00D17F9C">
        <w:rPr>
          <w:rFonts w:ascii="Cachet Std Book" w:hAnsi="Cachet Std Book" w:cs="CachetStd-Book"/>
          <w:lang w:val="lb-LU"/>
        </w:rPr>
        <w:t xml:space="preserve"> prix, </w:t>
      </w:r>
      <w:r w:rsidR="009B5F5B" w:rsidRPr="00D17F9C">
        <w:rPr>
          <w:rFonts w:ascii="Cachet Std Book" w:hAnsi="Cachet Std Book" w:cs="CachetStd-Book"/>
          <w:lang w:val="lb-LU"/>
        </w:rPr>
        <w:t xml:space="preserve">mais ils </w:t>
      </w:r>
      <w:r w:rsidR="000F736B" w:rsidRPr="00D17F9C">
        <w:rPr>
          <w:rFonts w:ascii="Cachet Std Book" w:hAnsi="Cachet Std Book" w:cs="CachetStd-Book"/>
          <w:lang w:val="lb-LU"/>
        </w:rPr>
        <w:t>demand</w:t>
      </w:r>
      <w:r w:rsidR="009B5F5B" w:rsidRPr="00D17F9C">
        <w:rPr>
          <w:rFonts w:ascii="Cachet Std Book" w:hAnsi="Cachet Std Book" w:cs="CachetStd-Book"/>
          <w:lang w:val="lb-LU"/>
        </w:rPr>
        <w:t>ent</w:t>
      </w:r>
      <w:r w:rsidR="000F736B" w:rsidRPr="00D17F9C">
        <w:rPr>
          <w:rFonts w:ascii="Cachet Std Book" w:hAnsi="Cachet Std Book" w:cs="CachetStd-Book"/>
          <w:lang w:val="lb-LU"/>
        </w:rPr>
        <w:t xml:space="preserve"> de moduler le tarif suivant des critères sociaux</w:t>
      </w:r>
      <w:r w:rsidR="0066627E" w:rsidRPr="00D17F9C">
        <w:rPr>
          <w:rFonts w:ascii="Cachet Std Book" w:hAnsi="Cachet Std Book" w:cs="CachetStd-Book"/>
          <w:lang w:val="lb-LU"/>
        </w:rPr>
        <w:t xml:space="preserve">. </w:t>
      </w:r>
    </w:p>
    <w:p w:rsidR="000F0D36" w:rsidRDefault="002161A8" w:rsidP="0066627E">
      <w:pPr>
        <w:pStyle w:val="Paragraphedeliste"/>
        <w:autoSpaceDE w:val="0"/>
        <w:autoSpaceDN w:val="0"/>
        <w:adjustRightInd w:val="0"/>
        <w:spacing w:before="60"/>
        <w:ind w:left="0"/>
        <w:contextualSpacing w:val="0"/>
        <w:rPr>
          <w:rFonts w:ascii="Cachet Std Book" w:hAnsi="Cachet Std Book" w:cs="CachetStd-Book"/>
          <w:lang w:val="lb-LU"/>
        </w:rPr>
      </w:pPr>
      <w:r w:rsidRPr="00D17F9C">
        <w:rPr>
          <w:rFonts w:ascii="Cachet Std Book" w:hAnsi="Cachet Std Book" w:cs="CachetStd-Book"/>
          <w:lang w:val="lb-LU"/>
        </w:rPr>
        <w:br/>
      </w:r>
      <w:r w:rsidR="000F736B" w:rsidRPr="00D17F9C">
        <w:rPr>
          <w:rFonts w:ascii="Cachet Std Book" w:hAnsi="Cachet Std Book" w:cs="CachetStd-Book"/>
          <w:lang w:val="lb-LU"/>
        </w:rPr>
        <w:t>N’empêche qu’</w:t>
      </w:r>
      <w:r w:rsidR="00D90984" w:rsidRPr="00D17F9C">
        <w:rPr>
          <w:rFonts w:ascii="Cachet Std Book" w:hAnsi="Cachet Std Book" w:cs="CachetStd-Book"/>
          <w:lang w:val="lb-LU"/>
        </w:rPr>
        <w:t xml:space="preserve">ils restent très critiques face aux </w:t>
      </w:r>
      <w:r w:rsidR="000F0D36" w:rsidRPr="00D17F9C">
        <w:rPr>
          <w:rFonts w:ascii="Cachet Std Book" w:hAnsi="Cachet Std Book" w:cs="CachetStd-Book"/>
          <w:lang w:val="lb-LU"/>
        </w:rPr>
        <w:t>taxes</w:t>
      </w:r>
      <w:r w:rsidR="00D90984" w:rsidRPr="00D17F9C">
        <w:rPr>
          <w:rFonts w:ascii="Cachet Std Book" w:hAnsi="Cachet Std Book" w:cs="CachetStd-Book"/>
          <w:lang w:val="lb-LU"/>
        </w:rPr>
        <w:t xml:space="preserve"> </w:t>
      </w:r>
      <w:r w:rsidR="0066627E" w:rsidRPr="00D17F9C">
        <w:rPr>
          <w:rFonts w:ascii="Cachet Std Book" w:hAnsi="Cachet Std Book" w:cs="CachetStd-Book"/>
          <w:lang w:val="lb-LU"/>
        </w:rPr>
        <w:t xml:space="preserve">dites </w:t>
      </w:r>
      <w:r w:rsidR="00D90984" w:rsidRPr="00D17F9C">
        <w:rPr>
          <w:rFonts w:ascii="Cachet Std Book" w:hAnsi="Cachet Std Book" w:cs="CachetStd-Book"/>
          <w:lang w:val="lb-LU"/>
        </w:rPr>
        <w:t>“écologiques”</w:t>
      </w:r>
      <w:r w:rsidR="0066627E" w:rsidRPr="00D17F9C">
        <w:rPr>
          <w:rFonts w:ascii="Cachet Std Book" w:hAnsi="Cachet Std Book" w:cs="CachetStd-Book"/>
          <w:lang w:val="lb-LU"/>
        </w:rPr>
        <w:t>:</w:t>
      </w:r>
    </w:p>
    <w:p w:rsidR="00D17F9C" w:rsidRPr="00D17F9C" w:rsidRDefault="00D17F9C" w:rsidP="0066627E">
      <w:pPr>
        <w:pStyle w:val="Paragraphedeliste"/>
        <w:autoSpaceDE w:val="0"/>
        <w:autoSpaceDN w:val="0"/>
        <w:adjustRightInd w:val="0"/>
        <w:spacing w:before="60"/>
        <w:ind w:left="0"/>
        <w:contextualSpacing w:val="0"/>
        <w:rPr>
          <w:rFonts w:ascii="Cachet Std Book" w:hAnsi="Cachet Std Book" w:cs="CachetStd-Book"/>
          <w:lang w:val="lb-LU"/>
        </w:rPr>
      </w:pPr>
    </w:p>
    <w:p w:rsidR="001D4670" w:rsidRPr="00D17F9C" w:rsidRDefault="0066627E" w:rsidP="00E105A7">
      <w:pPr>
        <w:pStyle w:val="Paragraphedeliste"/>
        <w:numPr>
          <w:ilvl w:val="0"/>
          <w:numId w:val="20"/>
        </w:numPr>
        <w:autoSpaceDE w:val="0"/>
        <w:autoSpaceDN w:val="0"/>
        <w:adjustRightInd w:val="0"/>
        <w:ind w:left="426" w:hanging="357"/>
        <w:contextualSpacing w:val="0"/>
        <w:rPr>
          <w:rFonts w:ascii="Cachet Std Book" w:hAnsi="Cachet Std Book" w:cs="CachetStd-Book"/>
          <w:lang w:val="lb-LU"/>
        </w:rPr>
      </w:pPr>
      <w:r w:rsidRPr="00D17F9C">
        <w:rPr>
          <w:rFonts w:ascii="Cachet Std Book" w:hAnsi="Cachet Std Book" w:cs="CachetStd-Book"/>
          <w:lang w:val="lb-LU"/>
        </w:rPr>
        <w:t>d</w:t>
      </w:r>
      <w:r w:rsidR="001D4670" w:rsidRPr="00D17F9C">
        <w:rPr>
          <w:rFonts w:ascii="Cachet Std Book" w:hAnsi="Cachet Std Book" w:cs="CachetStd-Book"/>
          <w:lang w:val="lb-LU"/>
        </w:rPr>
        <w:t>’abord</w:t>
      </w:r>
      <w:r w:rsidR="00F13C85" w:rsidRPr="00D17F9C">
        <w:rPr>
          <w:rFonts w:ascii="Cachet Std Book" w:hAnsi="Cachet Std Book" w:cs="CachetStd-Book"/>
          <w:lang w:val="lb-LU"/>
        </w:rPr>
        <w:t xml:space="preserve">, </w:t>
      </w:r>
      <w:r w:rsidR="001D4670" w:rsidRPr="00D17F9C">
        <w:rPr>
          <w:rFonts w:ascii="Cachet Std Book" w:hAnsi="Cachet Std Book" w:cs="CachetStd-Book"/>
          <w:lang w:val="lb-LU"/>
        </w:rPr>
        <w:t xml:space="preserve">les consommateurs n’ont la plupart du temps aucune influence sur les méthodes de production des biens ou services achetés, alors que des intérêts économiques à court terme et le lobbying en faveur de groupes puissants ont sans cesse empêché des modèles d’avenir </w:t>
      </w:r>
      <w:r w:rsidR="001D4670" w:rsidRPr="00D17F9C">
        <w:rPr>
          <w:rFonts w:ascii="Cachet Std Book" w:hAnsi="Cachet Std Book" w:cs="CachetStd-Book"/>
          <w:lang w:val="lb-LU"/>
        </w:rPr>
        <w:lastRenderedPageBreak/>
        <w:t xml:space="preserve">nécessaires. La taxe </w:t>
      </w:r>
      <w:r w:rsidR="00B51095" w:rsidRPr="00D17F9C">
        <w:rPr>
          <w:rFonts w:ascii="Cachet Std Book" w:hAnsi="Cachet Std Book" w:cs="CachetStd-Book"/>
          <w:lang w:val="lb-LU"/>
        </w:rPr>
        <w:t xml:space="preserve">carbone, pervertie </w:t>
      </w:r>
      <w:r w:rsidR="000F0D36" w:rsidRPr="00D17F9C">
        <w:rPr>
          <w:rFonts w:ascii="Cachet Std Book" w:hAnsi="Cachet Std Book" w:cs="CachetStd-Book"/>
          <w:lang w:val="lb-LU"/>
        </w:rPr>
        <w:t>à leur profit par l</w:t>
      </w:r>
      <w:r w:rsidR="00B51095" w:rsidRPr="00D17F9C">
        <w:rPr>
          <w:rFonts w:ascii="Cachet Std Book" w:hAnsi="Cachet Std Book" w:cs="CachetStd-Book"/>
          <w:lang w:val="lb-LU"/>
        </w:rPr>
        <w:t xml:space="preserve">es grands groupes, dont Arcelor-Mittal, grâce au commerce lucratif des certificats </w:t>
      </w:r>
      <w:r w:rsidR="0012759C" w:rsidRPr="00D17F9C">
        <w:rPr>
          <w:rFonts w:ascii="Cachet Std Book" w:hAnsi="Cachet Std Book" w:cs="CachetStd-Book"/>
          <w:lang w:val="lb-LU"/>
        </w:rPr>
        <w:t>d</w:t>
      </w:r>
      <w:r w:rsidR="00967C5C" w:rsidRPr="00D17F9C">
        <w:rPr>
          <w:rFonts w:ascii="Cachet Std Book" w:hAnsi="Cachet Std Book" w:cs="CachetStd-Book"/>
          <w:lang w:val="lb-LU"/>
        </w:rPr>
        <w:t>e</w:t>
      </w:r>
      <w:r w:rsidR="0012759C" w:rsidRPr="00D17F9C">
        <w:rPr>
          <w:rFonts w:ascii="Cachet Std Book" w:hAnsi="Cachet Std Book" w:cs="CachetStd-Book"/>
          <w:lang w:val="lb-LU"/>
        </w:rPr>
        <w:t xml:space="preserve"> crédit-</w:t>
      </w:r>
      <w:r w:rsidR="00B51095" w:rsidRPr="00D17F9C">
        <w:rPr>
          <w:rFonts w:ascii="Cachet Std Book" w:hAnsi="Cachet Std Book" w:cs="CachetStd-Book"/>
          <w:lang w:val="lb-LU"/>
        </w:rPr>
        <w:t xml:space="preserve">carbone constitue </w:t>
      </w:r>
      <w:r w:rsidR="00967C5C" w:rsidRPr="00D17F9C">
        <w:rPr>
          <w:rFonts w:ascii="Cachet Std Book" w:hAnsi="Cachet Std Book" w:cs="CachetStd-Book"/>
          <w:lang w:val="lb-LU"/>
        </w:rPr>
        <w:t>un</w:t>
      </w:r>
      <w:r w:rsidR="000F0D36" w:rsidRPr="00D17F9C">
        <w:rPr>
          <w:rFonts w:ascii="Cachet Std Book" w:hAnsi="Cachet Std Book" w:cs="CachetStd-Book"/>
          <w:lang w:val="lb-LU"/>
        </w:rPr>
        <w:t xml:space="preserve"> exempl</w:t>
      </w:r>
      <w:r w:rsidR="00967C5C" w:rsidRPr="00D17F9C">
        <w:rPr>
          <w:rFonts w:ascii="Cachet Std Book" w:hAnsi="Cachet Std Book" w:cs="CachetStd-Book"/>
          <w:lang w:val="lb-LU"/>
        </w:rPr>
        <w:t>e typique</w:t>
      </w:r>
      <w:r w:rsidR="0012759C" w:rsidRPr="00D17F9C">
        <w:rPr>
          <w:rFonts w:ascii="Cachet Std Book" w:hAnsi="Cachet Std Book" w:cs="CachetStd-Book"/>
          <w:lang w:val="lb-LU"/>
        </w:rPr>
        <w:t>.</w:t>
      </w:r>
    </w:p>
    <w:p w:rsidR="00D61CF4" w:rsidRDefault="000A6B82" w:rsidP="00E105A7">
      <w:pPr>
        <w:pStyle w:val="Paragraphedeliste"/>
        <w:numPr>
          <w:ilvl w:val="0"/>
          <w:numId w:val="20"/>
        </w:numPr>
        <w:autoSpaceDE w:val="0"/>
        <w:autoSpaceDN w:val="0"/>
        <w:adjustRightInd w:val="0"/>
        <w:ind w:left="426" w:hanging="357"/>
        <w:contextualSpacing w:val="0"/>
        <w:rPr>
          <w:rFonts w:ascii="Cachet Std Book" w:hAnsi="Cachet Std Book" w:cs="CachetStd-Book"/>
          <w:lang w:val="lb-LU"/>
        </w:rPr>
      </w:pPr>
      <w:r w:rsidRPr="00D17F9C">
        <w:rPr>
          <w:rFonts w:ascii="Cachet Std Book" w:hAnsi="Cachet Std Book" w:cs="CachetStd-Book"/>
          <w:lang w:val="lb-LU"/>
        </w:rPr>
        <w:t>e</w:t>
      </w:r>
      <w:r w:rsidR="001D4670" w:rsidRPr="00D17F9C">
        <w:rPr>
          <w:rFonts w:ascii="Cachet Std Book" w:hAnsi="Cachet Std Book" w:cs="CachetStd-Book"/>
          <w:lang w:val="lb-LU"/>
        </w:rPr>
        <w:t xml:space="preserve">nsuite </w:t>
      </w:r>
      <w:r w:rsidR="009B5F5B" w:rsidRPr="00D17F9C">
        <w:rPr>
          <w:rFonts w:ascii="Cachet Std Book" w:hAnsi="Cachet Std Book" w:cs="CachetStd-Book"/>
          <w:lang w:val="lb-LU"/>
        </w:rPr>
        <w:t>ces taxes</w:t>
      </w:r>
      <w:r w:rsidR="00F13C85" w:rsidRPr="00D17F9C">
        <w:rPr>
          <w:rFonts w:ascii="Cachet Std Book" w:hAnsi="Cachet Std Book" w:cs="CachetStd-Book"/>
          <w:lang w:val="lb-LU"/>
        </w:rPr>
        <w:t xml:space="preserve"> constituent des impôts indirects, socialement injustes parce qu’ils frappent plus fortement les revenus faibles et qu’ils font augmenter les inégalités sociales.</w:t>
      </w:r>
    </w:p>
    <w:p w:rsidR="00C04B3F" w:rsidRPr="00D17F9C" w:rsidRDefault="00C04B3F" w:rsidP="00C04B3F">
      <w:pPr>
        <w:pStyle w:val="Paragraphedeliste"/>
        <w:autoSpaceDE w:val="0"/>
        <w:autoSpaceDN w:val="0"/>
        <w:adjustRightInd w:val="0"/>
        <w:ind w:left="426"/>
        <w:contextualSpacing w:val="0"/>
        <w:rPr>
          <w:rFonts w:ascii="Cachet Std Book" w:hAnsi="Cachet Std Book" w:cs="CachetStd-Book"/>
          <w:lang w:val="lb-LU"/>
        </w:rPr>
      </w:pPr>
    </w:p>
    <w:p w:rsidR="000F0D36" w:rsidRDefault="009E6181" w:rsidP="002C587D">
      <w:pPr>
        <w:autoSpaceDE w:val="0"/>
        <w:autoSpaceDN w:val="0"/>
        <w:adjustRightInd w:val="0"/>
        <w:spacing w:before="60"/>
        <w:rPr>
          <w:rFonts w:ascii="Cachet Std Book" w:hAnsi="Cachet Std Book" w:cs="CachetStd-Book"/>
          <w:lang w:val="lb-LU"/>
        </w:rPr>
      </w:pPr>
      <w:r w:rsidRPr="00D17F9C">
        <w:rPr>
          <w:rFonts w:ascii="Cachet Std Book" w:hAnsi="Cachet Std Book" w:cs="CachetStd-Book"/>
          <w:lang w:val="lb-LU"/>
        </w:rPr>
        <w:t>Aux yeux de déi Lénk</w:t>
      </w:r>
      <w:r w:rsidR="000A6B82" w:rsidRPr="00D17F9C">
        <w:rPr>
          <w:rFonts w:ascii="Cachet Std Book" w:hAnsi="Cachet Std Book" w:cs="CachetStd-Book"/>
          <w:lang w:val="lb-LU"/>
        </w:rPr>
        <w:t xml:space="preserve">, </w:t>
      </w:r>
      <w:r w:rsidR="0012759C" w:rsidRPr="00D17F9C">
        <w:rPr>
          <w:rFonts w:ascii="Cachet Std Book" w:hAnsi="Cachet Std Book" w:cs="CachetStd-Book"/>
          <w:lang w:val="lb-LU"/>
        </w:rPr>
        <w:t xml:space="preserve">les moyens financiers </w:t>
      </w:r>
      <w:r w:rsidR="00E105A7" w:rsidRPr="00D17F9C">
        <w:rPr>
          <w:rFonts w:ascii="Cachet Std Book" w:hAnsi="Cachet Std Book" w:cs="CachetStd-Book"/>
          <w:lang w:val="lb-LU"/>
        </w:rPr>
        <w:t xml:space="preserve">vers </w:t>
      </w:r>
      <w:r w:rsidR="0012759C" w:rsidRPr="00D17F9C">
        <w:rPr>
          <w:rFonts w:ascii="Cachet Std Book" w:hAnsi="Cachet Std Book" w:cs="CachetStd-Book"/>
          <w:lang w:val="lb-LU"/>
        </w:rPr>
        <w:t xml:space="preserve">une économie durable </w:t>
      </w:r>
      <w:r w:rsidR="000F736B" w:rsidRPr="00D17F9C">
        <w:rPr>
          <w:rFonts w:ascii="Cachet Std Book" w:hAnsi="Cachet Std Book" w:cs="CachetStd-Book"/>
          <w:lang w:val="lb-LU"/>
        </w:rPr>
        <w:t>devront</w:t>
      </w:r>
      <w:r w:rsidR="0012759C" w:rsidRPr="00D17F9C">
        <w:rPr>
          <w:rFonts w:ascii="Cachet Std Book" w:hAnsi="Cachet Std Book" w:cs="CachetStd-Book"/>
          <w:lang w:val="lb-LU"/>
        </w:rPr>
        <w:t xml:space="preserve"> être générés </w:t>
      </w:r>
      <w:r w:rsidR="000F736B" w:rsidRPr="00D17F9C">
        <w:rPr>
          <w:rFonts w:ascii="Cachet Std Book" w:hAnsi="Cachet Std Book" w:cs="CachetStd-Book"/>
          <w:lang w:val="lb-LU"/>
        </w:rPr>
        <w:t>prioritairement</w:t>
      </w:r>
    </w:p>
    <w:p w:rsidR="00D17F9C" w:rsidRPr="00D17F9C" w:rsidRDefault="00D17F9C" w:rsidP="002C587D">
      <w:pPr>
        <w:autoSpaceDE w:val="0"/>
        <w:autoSpaceDN w:val="0"/>
        <w:adjustRightInd w:val="0"/>
        <w:spacing w:before="60"/>
        <w:rPr>
          <w:rFonts w:ascii="Cachet Std Book" w:hAnsi="Cachet Std Book" w:cs="CachetStd-Book"/>
          <w:lang w:val="lb-LU"/>
        </w:rPr>
      </w:pPr>
    </w:p>
    <w:p w:rsidR="00C272A9" w:rsidRPr="00D17F9C" w:rsidRDefault="0012759C" w:rsidP="00E105A7">
      <w:pPr>
        <w:pStyle w:val="Paragraphedeliste"/>
        <w:numPr>
          <w:ilvl w:val="0"/>
          <w:numId w:val="21"/>
        </w:numPr>
        <w:autoSpaceDE w:val="0"/>
        <w:autoSpaceDN w:val="0"/>
        <w:adjustRightInd w:val="0"/>
        <w:ind w:left="567" w:right="-165" w:hanging="357"/>
        <w:contextualSpacing w:val="0"/>
        <w:rPr>
          <w:rFonts w:ascii="Cachet Std Book" w:hAnsi="Cachet Std Book" w:cs="Times New Roman"/>
        </w:rPr>
      </w:pPr>
      <w:r w:rsidRPr="00D17F9C">
        <w:rPr>
          <w:rFonts w:ascii="Cachet Std Book" w:hAnsi="Cachet Std Book" w:cs="CachetStd-Book"/>
          <w:lang w:val="lb-LU"/>
        </w:rPr>
        <w:t>à travers une hausse des impôts sur les bénéfices des entreprises</w:t>
      </w:r>
      <w:r w:rsidR="00E105A7" w:rsidRPr="00D17F9C">
        <w:rPr>
          <w:rFonts w:ascii="Cachet Std Book" w:hAnsi="Cachet Std Book" w:cs="CachetStd-Book"/>
          <w:lang w:val="lb-LU"/>
        </w:rPr>
        <w:t>,</w:t>
      </w:r>
      <w:r w:rsidR="00C272A9" w:rsidRPr="00D17F9C">
        <w:rPr>
          <w:rFonts w:ascii="Cachet Std Book" w:hAnsi="Cachet Std Book" w:cs="CachetStd-Book"/>
          <w:lang w:val="lb-LU"/>
        </w:rPr>
        <w:t xml:space="preserve"> </w:t>
      </w:r>
      <w:r w:rsidR="006853E8" w:rsidRPr="00D17F9C">
        <w:rPr>
          <w:rFonts w:ascii="Cachet Std Book" w:hAnsi="Cachet Std Book" w:cs="CachetStd-Book"/>
          <w:lang w:val="lb-LU"/>
        </w:rPr>
        <w:t>qui sont en</w:t>
      </w:r>
      <w:r w:rsidR="000A6B82" w:rsidRPr="00D17F9C">
        <w:rPr>
          <w:rFonts w:ascii="Cachet Std Book" w:hAnsi="Cachet Std Book" w:cs="CachetStd-Book"/>
          <w:lang w:val="lb-LU"/>
        </w:rPr>
        <w:t xml:space="preserve"> </w:t>
      </w:r>
      <w:r w:rsidR="006853E8" w:rsidRPr="00D17F9C">
        <w:rPr>
          <w:rFonts w:ascii="Cachet Std Book" w:hAnsi="Cachet Std Book" w:cs="CachetStd-Book"/>
          <w:lang w:val="lb-LU"/>
        </w:rPr>
        <w:t>fin de compte responsables des méthodes de production utilisées et des déchets produits (</w:t>
      </w:r>
      <w:r w:rsidR="00C272A9" w:rsidRPr="00D17F9C">
        <w:rPr>
          <w:rFonts w:ascii="Cachet Std Book" w:hAnsi="Cachet Std Book" w:cs="Times New Roman"/>
        </w:rPr>
        <w:t xml:space="preserve">introduction d’un impôt direct </w:t>
      </w:r>
      <w:r w:rsidR="006853E8" w:rsidRPr="00D17F9C">
        <w:rPr>
          <w:rFonts w:ascii="Cachet Std Book" w:hAnsi="Cachet Std Book" w:cs="Times New Roman"/>
        </w:rPr>
        <w:t>grevant toutes les entreprises pour financer la transition vers une économie durable)</w:t>
      </w:r>
      <w:r w:rsidR="00E105A7" w:rsidRPr="00D17F9C">
        <w:rPr>
          <w:rFonts w:ascii="Cachet Std Book" w:hAnsi="Cachet Std Book" w:cs="Times New Roman"/>
        </w:rPr>
        <w:t> ;</w:t>
      </w:r>
    </w:p>
    <w:p w:rsidR="00EF28B2" w:rsidRDefault="000F0D36" w:rsidP="002C587D">
      <w:pPr>
        <w:pStyle w:val="Paragraphedeliste"/>
        <w:numPr>
          <w:ilvl w:val="0"/>
          <w:numId w:val="19"/>
        </w:numPr>
        <w:autoSpaceDE w:val="0"/>
        <w:autoSpaceDN w:val="0"/>
        <w:adjustRightInd w:val="0"/>
        <w:ind w:left="567" w:hanging="357"/>
        <w:contextualSpacing w:val="0"/>
        <w:rPr>
          <w:rFonts w:ascii="Cachet Std Book" w:hAnsi="Cachet Std Book" w:cs="CachetStd-Book"/>
          <w:lang w:val="lb-LU"/>
        </w:rPr>
      </w:pPr>
      <w:r w:rsidRPr="00D17F9C">
        <w:rPr>
          <w:rFonts w:ascii="Cachet Std Book" w:hAnsi="Cachet Std Book" w:cs="CachetStd-Book"/>
          <w:lang w:val="lb-LU"/>
        </w:rPr>
        <w:t>à travers une imposition accrue des</w:t>
      </w:r>
      <w:r w:rsidR="00EF28B2" w:rsidRPr="00D17F9C">
        <w:rPr>
          <w:rFonts w:ascii="Cachet Std Book" w:hAnsi="Cachet Std Book" w:cs="CachetStd-Book"/>
          <w:lang w:val="lb-LU"/>
        </w:rPr>
        <w:t xml:space="preserve"> </w:t>
      </w:r>
      <w:r w:rsidR="0012759C" w:rsidRPr="00D17F9C">
        <w:rPr>
          <w:rFonts w:ascii="Cachet Std Book" w:hAnsi="Cachet Std Book" w:cs="CachetStd-Book"/>
          <w:lang w:val="lb-LU"/>
        </w:rPr>
        <w:t>revenus élevés</w:t>
      </w:r>
      <w:r w:rsidR="00EF28B2" w:rsidRPr="00D17F9C">
        <w:rPr>
          <w:rFonts w:ascii="Cachet Std Book" w:hAnsi="Cachet Std Book" w:cs="CachetStd-Book"/>
          <w:lang w:val="lb-LU"/>
        </w:rPr>
        <w:t xml:space="preserve"> et</w:t>
      </w:r>
      <w:r w:rsidR="0012759C" w:rsidRPr="00D17F9C">
        <w:rPr>
          <w:rFonts w:ascii="Cachet Std Book" w:hAnsi="Cachet Std Book" w:cs="CachetStd-Book"/>
          <w:lang w:val="lb-LU"/>
        </w:rPr>
        <w:t xml:space="preserve"> les revenus du capital. Beaucoup d’études montrent que les émissions moyennes de gaz à effet de serre augmentent avec le revenu disponible. </w:t>
      </w:r>
      <w:r w:rsidR="00967C5C" w:rsidRPr="00D17F9C">
        <w:rPr>
          <w:rFonts w:ascii="Cachet Std Book" w:hAnsi="Cachet Std Book" w:cs="CachetStd-Book"/>
          <w:lang w:val="lb-LU"/>
        </w:rPr>
        <w:t>Ainsi, l</w:t>
      </w:r>
      <w:r w:rsidR="0012759C" w:rsidRPr="00D17F9C">
        <w:rPr>
          <w:rFonts w:ascii="Cachet Std Book" w:hAnsi="Cachet Std Book" w:cs="CachetStd-Book"/>
          <w:lang w:val="lb-LU"/>
        </w:rPr>
        <w:t xml:space="preserve">es ménages qui touchent des revenus élevés et des rendements sur leurs investissements portent plus de responsabilité, que ce soit dans les pays industrialisés ou dans les pays du Sud. </w:t>
      </w:r>
    </w:p>
    <w:p w:rsidR="00D17F9C" w:rsidRPr="00D17F9C" w:rsidRDefault="00D17F9C" w:rsidP="00D17F9C">
      <w:pPr>
        <w:autoSpaceDE w:val="0"/>
        <w:autoSpaceDN w:val="0"/>
        <w:adjustRightInd w:val="0"/>
        <w:rPr>
          <w:rFonts w:ascii="Cachet Std Book" w:hAnsi="Cachet Std Book" w:cs="CachetStd-Book"/>
          <w:lang w:val="lb-LU"/>
        </w:rPr>
      </w:pPr>
    </w:p>
    <w:p w:rsidR="001E7603" w:rsidRDefault="001E7603" w:rsidP="00D17F9C">
      <w:pPr>
        <w:autoSpaceDE w:val="0"/>
        <w:autoSpaceDN w:val="0"/>
        <w:adjustRightInd w:val="0"/>
        <w:spacing w:before="60"/>
        <w:jc w:val="both"/>
        <w:rPr>
          <w:rFonts w:ascii="Cachet Std Book" w:hAnsi="Cachet Std Book"/>
        </w:rPr>
      </w:pPr>
      <w:r w:rsidRPr="00D17F9C">
        <w:rPr>
          <w:rFonts w:ascii="Cachet Std Book" w:hAnsi="Cachet Std Book"/>
        </w:rPr>
        <w:t>L’impasse de la croissance infinie ne laisse qu’une seule issue : celle d’une meilleure répartition des revenus et des patrimoines. Les impôts directs et une politique budgétaire mettant l’accent sur la redistribution des revenus et sur les biens et les services publics</w:t>
      </w:r>
      <w:r w:rsidR="002161A8" w:rsidRPr="00D17F9C">
        <w:rPr>
          <w:rFonts w:ascii="Cachet Std Book" w:hAnsi="Cachet Std Book"/>
        </w:rPr>
        <w:t>,</w:t>
      </w:r>
      <w:r w:rsidRPr="00D17F9C">
        <w:rPr>
          <w:rFonts w:ascii="Cachet Std Book" w:hAnsi="Cachet Std Book"/>
        </w:rPr>
        <w:t xml:space="preserve"> sont des moyens puissants pour y parvenir. Economie durable rime avec économie solidaire et sociale !</w:t>
      </w:r>
    </w:p>
    <w:p w:rsidR="00D17F9C" w:rsidRPr="00D17F9C" w:rsidRDefault="00D17F9C" w:rsidP="00D17F9C">
      <w:pPr>
        <w:autoSpaceDE w:val="0"/>
        <w:autoSpaceDN w:val="0"/>
        <w:adjustRightInd w:val="0"/>
        <w:spacing w:before="60"/>
        <w:jc w:val="both"/>
        <w:rPr>
          <w:rFonts w:ascii="Cachet Std Book" w:hAnsi="Cachet Std Book"/>
        </w:rPr>
      </w:pPr>
    </w:p>
    <w:p w:rsidR="000A6B82" w:rsidRPr="00D17F9C" w:rsidRDefault="000A6B82" w:rsidP="00D17F9C">
      <w:pPr>
        <w:autoSpaceDE w:val="0"/>
        <w:autoSpaceDN w:val="0"/>
        <w:adjustRightInd w:val="0"/>
        <w:spacing w:before="60"/>
        <w:jc w:val="both"/>
        <w:rPr>
          <w:rFonts w:ascii="Cachet Std Book" w:hAnsi="Cachet Std Book"/>
        </w:rPr>
      </w:pPr>
      <w:r w:rsidRPr="00D17F9C">
        <w:rPr>
          <w:rFonts w:ascii="Cachet Std Book" w:hAnsi="Cachet Std Book"/>
        </w:rPr>
        <w:t>L</w:t>
      </w:r>
      <w:r w:rsidR="00247AF9" w:rsidRPr="00D17F9C">
        <w:rPr>
          <w:rFonts w:ascii="Cachet Std Book" w:hAnsi="Cachet Std Book"/>
        </w:rPr>
        <w:t>a réforme fisca</w:t>
      </w:r>
      <w:r w:rsidR="00642083" w:rsidRPr="00D17F9C">
        <w:rPr>
          <w:rFonts w:ascii="Cachet Std Book" w:hAnsi="Cachet Std Book"/>
        </w:rPr>
        <w:t>le proposée par le gouvernement</w:t>
      </w:r>
      <w:r w:rsidRPr="00D17F9C">
        <w:rPr>
          <w:rFonts w:ascii="Cachet Std Book" w:hAnsi="Cachet Std Book"/>
        </w:rPr>
        <w:t xml:space="preserve"> pass</w:t>
      </w:r>
      <w:r w:rsidR="001E7603" w:rsidRPr="00D17F9C">
        <w:rPr>
          <w:rFonts w:ascii="Cachet Std Book" w:hAnsi="Cachet Std Book"/>
        </w:rPr>
        <w:t>e</w:t>
      </w:r>
      <w:r w:rsidRPr="00D17F9C">
        <w:rPr>
          <w:rFonts w:ascii="Cachet Std Book" w:hAnsi="Cachet Std Book"/>
        </w:rPr>
        <w:t xml:space="preserve"> ou</w:t>
      </w:r>
      <w:r w:rsidR="001E7603" w:rsidRPr="00D17F9C">
        <w:rPr>
          <w:rFonts w:ascii="Cachet Std Book" w:hAnsi="Cachet Std Book"/>
        </w:rPr>
        <w:t>tre ces considérations. À</w:t>
      </w:r>
      <w:r w:rsidRPr="00D17F9C">
        <w:rPr>
          <w:rFonts w:ascii="Cachet Std Book" w:hAnsi="Cachet Std Book"/>
        </w:rPr>
        <w:t xml:space="preserve"> part</w:t>
      </w:r>
      <w:r w:rsidR="00406F16" w:rsidRPr="00D17F9C">
        <w:rPr>
          <w:rFonts w:ascii="Cachet Std Book" w:hAnsi="Cachet Std Book"/>
        </w:rPr>
        <w:t xml:space="preserve"> </w:t>
      </w:r>
      <w:r w:rsidRPr="00D17F9C">
        <w:rPr>
          <w:rFonts w:ascii="Cachet Std Book" w:hAnsi="Cachet Std Book" w:cs="Calibri"/>
        </w:rPr>
        <w:t xml:space="preserve">un abattement </w:t>
      </w:r>
      <w:r w:rsidR="001714DF" w:rsidRPr="00D17F9C">
        <w:rPr>
          <w:rFonts w:ascii="Cachet Std Book" w:hAnsi="Cachet Std Book" w:cs="Calibri"/>
        </w:rPr>
        <w:t>à l’occasion</w:t>
      </w:r>
      <w:r w:rsidRPr="00D17F9C">
        <w:rPr>
          <w:rFonts w:ascii="Cachet Std Book" w:hAnsi="Cachet Std Book" w:cs="Calibri"/>
        </w:rPr>
        <w:t xml:space="preserve"> de l’achat d’un véhicule électrique</w:t>
      </w:r>
      <w:r w:rsidR="00EF2DA0" w:rsidRPr="00D17F9C">
        <w:rPr>
          <w:rFonts w:ascii="Cachet Std Book" w:hAnsi="Cachet Std Book" w:cs="Calibri"/>
        </w:rPr>
        <w:t>,</w:t>
      </w:r>
      <w:r w:rsidRPr="00D17F9C">
        <w:rPr>
          <w:rFonts w:ascii="Cachet Std Book" w:hAnsi="Cachet Std Book" w:cs="Calibri"/>
        </w:rPr>
        <w:t xml:space="preserve"> </w:t>
      </w:r>
      <w:r w:rsidR="00EF2DA0" w:rsidRPr="00D17F9C">
        <w:rPr>
          <w:rFonts w:ascii="Cachet Std Book" w:hAnsi="Cachet Std Book" w:cs="Calibri"/>
        </w:rPr>
        <w:t>d</w:t>
      </w:r>
      <w:r w:rsidRPr="00D17F9C">
        <w:rPr>
          <w:rFonts w:ascii="Cachet Std Book" w:hAnsi="Cachet Std Book" w:cs="Calibri"/>
        </w:rPr>
        <w:t xml:space="preserve">es </w:t>
      </w:r>
      <w:r w:rsidR="00406F16" w:rsidRPr="00D17F9C">
        <w:rPr>
          <w:rFonts w:ascii="Cachet Std Book" w:hAnsi="Cachet Std Book" w:cs="Calibri"/>
        </w:rPr>
        <w:t xml:space="preserve">avantages fiscaux </w:t>
      </w:r>
      <w:r w:rsidRPr="00D17F9C">
        <w:rPr>
          <w:rFonts w:ascii="Cachet Std Book" w:hAnsi="Cachet Std Book" w:cs="Calibri"/>
        </w:rPr>
        <w:t>lors du leasing d</w:t>
      </w:r>
      <w:r w:rsidR="00E105A7" w:rsidRPr="00D17F9C">
        <w:rPr>
          <w:rFonts w:ascii="Cachet Std Book" w:hAnsi="Cachet Std Book" w:cs="Calibri"/>
        </w:rPr>
        <w:t>’une</w:t>
      </w:r>
      <w:r w:rsidRPr="00D17F9C">
        <w:rPr>
          <w:rFonts w:ascii="Cachet Std Book" w:hAnsi="Cachet Std Book" w:cs="Calibri"/>
        </w:rPr>
        <w:t xml:space="preserve"> voiture de fonction à basses émissions de CO2</w:t>
      </w:r>
      <w:r w:rsidR="0068172D" w:rsidRPr="00D17F9C">
        <w:rPr>
          <w:rFonts w:ascii="Cachet Std Book" w:hAnsi="Cachet Std Book" w:cs="Calibri"/>
        </w:rPr>
        <w:t xml:space="preserve">, </w:t>
      </w:r>
      <w:r w:rsidR="00EF2DA0" w:rsidRPr="00D17F9C">
        <w:rPr>
          <w:rFonts w:ascii="Cachet Std Book" w:hAnsi="Cachet Std Book" w:cs="Calibri"/>
        </w:rPr>
        <w:t xml:space="preserve">et l’annonce d’installer 800 bornes de recharge pour véhicules électriques jusqu’en 2020, </w:t>
      </w:r>
      <w:r w:rsidR="00967C5C" w:rsidRPr="00D17F9C">
        <w:rPr>
          <w:rFonts w:ascii="Cachet Std Book" w:hAnsi="Cachet Std Book" w:cs="Calibri"/>
        </w:rPr>
        <w:t>les</w:t>
      </w:r>
      <w:r w:rsidR="00406F16" w:rsidRPr="00D17F9C">
        <w:rPr>
          <w:rFonts w:ascii="Cachet Std Book" w:hAnsi="Cachet Std Book" w:cs="Calibri"/>
        </w:rPr>
        <w:t xml:space="preserve"> </w:t>
      </w:r>
      <w:r w:rsidR="00E105A7" w:rsidRPr="00D17F9C">
        <w:rPr>
          <w:rFonts w:ascii="Cachet Std Book" w:hAnsi="Cachet Std Book" w:cs="Calibri"/>
        </w:rPr>
        <w:t>accent</w:t>
      </w:r>
      <w:r w:rsidR="00967C5C" w:rsidRPr="00D17F9C">
        <w:rPr>
          <w:rFonts w:ascii="Cachet Std Book" w:hAnsi="Cachet Std Book" w:cs="Calibri"/>
        </w:rPr>
        <w:t>s</w:t>
      </w:r>
      <w:r w:rsidR="0068172D" w:rsidRPr="00D17F9C">
        <w:rPr>
          <w:rFonts w:ascii="Cachet Std Book" w:hAnsi="Cachet Std Book" w:cs="Calibri"/>
        </w:rPr>
        <w:t xml:space="preserve"> écologique</w:t>
      </w:r>
      <w:r w:rsidR="00967C5C" w:rsidRPr="00D17F9C">
        <w:rPr>
          <w:rFonts w:ascii="Cachet Std Book" w:hAnsi="Cachet Std Book" w:cs="Calibri"/>
        </w:rPr>
        <w:t>s font largement défaut</w:t>
      </w:r>
      <w:r w:rsidR="0068172D" w:rsidRPr="00D17F9C">
        <w:rPr>
          <w:rFonts w:ascii="Cachet Std Book" w:hAnsi="Cachet Std Book" w:cs="Calibri"/>
        </w:rPr>
        <w:t>.</w:t>
      </w:r>
      <w:r w:rsidR="00AB1A21" w:rsidRPr="00D17F9C">
        <w:rPr>
          <w:rFonts w:ascii="Cachet Std Book" w:hAnsi="Cachet Std Book" w:cs="Calibri"/>
        </w:rPr>
        <w:t xml:space="preserve"> </w:t>
      </w:r>
    </w:p>
    <w:p w:rsidR="000A6B82" w:rsidRDefault="00967C5C" w:rsidP="00D17F9C">
      <w:pPr>
        <w:autoSpaceDE w:val="0"/>
        <w:autoSpaceDN w:val="0"/>
        <w:adjustRightInd w:val="0"/>
        <w:spacing w:before="60"/>
        <w:jc w:val="both"/>
        <w:rPr>
          <w:rFonts w:ascii="Cachet Std Book" w:hAnsi="Cachet Std Book"/>
        </w:rPr>
      </w:pPr>
      <w:r w:rsidRPr="00D17F9C">
        <w:rPr>
          <w:rFonts w:ascii="Cachet Std Book" w:hAnsi="Cachet Std Book"/>
        </w:rPr>
        <w:t>A</w:t>
      </w:r>
      <w:r w:rsidR="0068172D" w:rsidRPr="00D17F9C">
        <w:rPr>
          <w:rFonts w:ascii="Cachet Std Book" w:hAnsi="Cachet Std Book"/>
        </w:rPr>
        <w:t>u contraire : cette réforme mise essentiellement sur la poursuite d’une forte croissance</w:t>
      </w:r>
      <w:r w:rsidR="00EF2DA0" w:rsidRPr="00D17F9C">
        <w:rPr>
          <w:rFonts w:ascii="Cachet Std Book" w:hAnsi="Cachet Std Book"/>
        </w:rPr>
        <w:t xml:space="preserve"> </w:t>
      </w:r>
      <w:r w:rsidRPr="00D17F9C">
        <w:rPr>
          <w:rFonts w:ascii="Cachet Std Book" w:hAnsi="Cachet Std Book"/>
        </w:rPr>
        <w:t>–</w:t>
      </w:r>
      <w:r w:rsidR="0068172D" w:rsidRPr="00D17F9C">
        <w:rPr>
          <w:rFonts w:ascii="Cachet Std Book" w:hAnsi="Cachet Std Book"/>
        </w:rPr>
        <w:t xml:space="preserve"> </w:t>
      </w:r>
      <w:r w:rsidRPr="00D17F9C">
        <w:rPr>
          <w:rFonts w:ascii="Cachet Std Book" w:hAnsi="Cachet Std Book"/>
        </w:rPr>
        <w:t xml:space="preserve">notamment </w:t>
      </w:r>
      <w:r w:rsidR="00EF2DA0" w:rsidRPr="00D17F9C">
        <w:rPr>
          <w:rFonts w:ascii="Cachet Std Book" w:hAnsi="Cachet Std Book"/>
        </w:rPr>
        <w:t>à travers l’implantation de nouvelles entreprises - devant permettre</w:t>
      </w:r>
      <w:r w:rsidR="0068172D" w:rsidRPr="00D17F9C">
        <w:rPr>
          <w:rFonts w:ascii="Cachet Std Book" w:hAnsi="Cachet Std Book"/>
        </w:rPr>
        <w:t xml:space="preserve"> de compenser le déchet f</w:t>
      </w:r>
      <w:r w:rsidR="001714DF" w:rsidRPr="00D17F9C">
        <w:rPr>
          <w:rFonts w:ascii="Cachet Std Book" w:hAnsi="Cachet Std Book"/>
        </w:rPr>
        <w:t xml:space="preserve">iscal chiffré à 400-500 </w:t>
      </w:r>
      <w:r w:rsidR="00F112DE" w:rsidRPr="00D17F9C">
        <w:rPr>
          <w:rFonts w:ascii="Cachet Std Book" w:hAnsi="Cachet Std Book"/>
        </w:rPr>
        <w:t xml:space="preserve">millions d’euros </w:t>
      </w:r>
      <w:r w:rsidR="001714DF" w:rsidRPr="00D17F9C">
        <w:rPr>
          <w:rFonts w:ascii="Cachet Std Book" w:hAnsi="Cachet Std Book"/>
        </w:rPr>
        <w:t xml:space="preserve">qui </w:t>
      </w:r>
      <w:r w:rsidR="00E105A7" w:rsidRPr="00D17F9C">
        <w:rPr>
          <w:rFonts w:ascii="Cachet Std Book" w:hAnsi="Cachet Std Book"/>
        </w:rPr>
        <w:t xml:space="preserve">en </w:t>
      </w:r>
      <w:r w:rsidR="001714DF" w:rsidRPr="00D17F9C">
        <w:rPr>
          <w:rFonts w:ascii="Cachet Std Book" w:hAnsi="Cachet Std Book"/>
        </w:rPr>
        <w:t>résultera</w:t>
      </w:r>
      <w:r w:rsidR="0068172D" w:rsidRPr="00D17F9C">
        <w:rPr>
          <w:rFonts w:ascii="Cachet Std Book" w:hAnsi="Cachet Std Book"/>
        </w:rPr>
        <w:t>. On n’y trouve aucune allusion à la nécessité de financer les engagements de réduction des gaz à effet de serre pris lors de la COP21 à Paris. Cela est d’autant plus grave que</w:t>
      </w:r>
      <w:r w:rsidR="00AA1859" w:rsidRPr="00D17F9C">
        <w:rPr>
          <w:rFonts w:ascii="Cachet Std Book" w:hAnsi="Cachet Std Book"/>
        </w:rPr>
        <w:t xml:space="preserve"> les recettes </w:t>
      </w:r>
      <w:r w:rsidRPr="00D17F9C">
        <w:rPr>
          <w:rFonts w:ascii="Cachet Std Book" w:hAnsi="Cachet Std Book"/>
        </w:rPr>
        <w:t>fiscales provenant de</w:t>
      </w:r>
      <w:r w:rsidR="00AA1859" w:rsidRPr="00D17F9C">
        <w:rPr>
          <w:rFonts w:ascii="Cachet Std Book" w:hAnsi="Cachet Std Book"/>
        </w:rPr>
        <w:t xml:space="preserve"> la vente de fuel et</w:t>
      </w:r>
      <w:r w:rsidR="00434818" w:rsidRPr="00D17F9C">
        <w:rPr>
          <w:rFonts w:ascii="Cachet Std Book" w:hAnsi="Cachet Std Book"/>
        </w:rPr>
        <w:t xml:space="preserve"> </w:t>
      </w:r>
      <w:r w:rsidRPr="00D17F9C">
        <w:rPr>
          <w:rFonts w:ascii="Cachet Std Book" w:hAnsi="Cachet Std Book"/>
        </w:rPr>
        <w:t>d’autres p</w:t>
      </w:r>
      <w:r w:rsidR="00434818" w:rsidRPr="00D17F9C">
        <w:rPr>
          <w:rFonts w:ascii="Cachet Std Book" w:hAnsi="Cachet Std Book"/>
        </w:rPr>
        <w:t>roduits</w:t>
      </w:r>
      <w:r w:rsidRPr="00D17F9C">
        <w:rPr>
          <w:rFonts w:ascii="Cachet Std Book" w:hAnsi="Cachet Std Book"/>
        </w:rPr>
        <w:t xml:space="preserve"> énergé</w:t>
      </w:r>
      <w:r w:rsidR="00434818" w:rsidRPr="00D17F9C">
        <w:rPr>
          <w:rFonts w:ascii="Cachet Std Book" w:hAnsi="Cachet Std Book"/>
        </w:rPr>
        <w:t>tiques</w:t>
      </w:r>
      <w:r w:rsidR="0068172D" w:rsidRPr="00D17F9C">
        <w:rPr>
          <w:rFonts w:ascii="Cachet Std Book" w:hAnsi="Cachet Std Book"/>
        </w:rPr>
        <w:t xml:space="preserve"> </w:t>
      </w:r>
      <w:r w:rsidR="00434818" w:rsidRPr="00D17F9C">
        <w:rPr>
          <w:rFonts w:ascii="Cachet Std Book" w:hAnsi="Cachet Std Book"/>
        </w:rPr>
        <w:t>se sont élevées à 1,15 milliards d’euros en 2014</w:t>
      </w:r>
      <w:r w:rsidRPr="00D17F9C">
        <w:rPr>
          <w:rFonts w:ascii="Cachet Std Book" w:hAnsi="Cachet Std Book"/>
        </w:rPr>
        <w:t xml:space="preserve"> - soit</w:t>
      </w:r>
      <w:r w:rsidR="00B115ED" w:rsidRPr="00D17F9C">
        <w:rPr>
          <w:rFonts w:ascii="Cachet Std Book" w:hAnsi="Cachet Std Book"/>
        </w:rPr>
        <w:t xml:space="preserve"> 9,5 % des recettes courantes budgétaires</w:t>
      </w:r>
      <w:r w:rsidRPr="00D17F9C">
        <w:rPr>
          <w:rFonts w:ascii="Cachet Std Book" w:hAnsi="Cachet Std Book"/>
        </w:rPr>
        <w:t xml:space="preserve"> -</w:t>
      </w:r>
      <w:r w:rsidR="00F31F01" w:rsidRPr="00D17F9C">
        <w:rPr>
          <w:rFonts w:ascii="Cachet Std Book" w:hAnsi="Cachet Std Book"/>
        </w:rPr>
        <w:t xml:space="preserve"> et que le Luxembourg est lanterne rouge</w:t>
      </w:r>
      <w:r w:rsidR="004E3DCE" w:rsidRPr="00D17F9C">
        <w:rPr>
          <w:rFonts w:ascii="Cachet Std Book" w:hAnsi="Cachet Std Book"/>
        </w:rPr>
        <w:t xml:space="preserve"> </w:t>
      </w:r>
      <w:r w:rsidR="00F31F01" w:rsidRPr="00D17F9C">
        <w:rPr>
          <w:rFonts w:ascii="Cachet Std Book" w:hAnsi="Cachet Std Book"/>
        </w:rPr>
        <w:t xml:space="preserve"> en Europe</w:t>
      </w:r>
      <w:r w:rsidR="004E3DCE" w:rsidRPr="00D17F9C">
        <w:rPr>
          <w:rFonts w:ascii="Cachet Std Book" w:hAnsi="Cachet Std Book"/>
        </w:rPr>
        <w:t xml:space="preserve">, après Malte, </w:t>
      </w:r>
      <w:r w:rsidR="00F31F01" w:rsidRPr="00D17F9C">
        <w:rPr>
          <w:rFonts w:ascii="Cachet Std Book" w:hAnsi="Cachet Std Book"/>
        </w:rPr>
        <w:t xml:space="preserve">en matière de production </w:t>
      </w:r>
      <w:r w:rsidR="009F759D" w:rsidRPr="00D17F9C">
        <w:rPr>
          <w:rFonts w:ascii="Cachet Std Book" w:hAnsi="Cachet Std Book"/>
        </w:rPr>
        <w:t xml:space="preserve">et de consommation </w:t>
      </w:r>
      <w:r w:rsidR="00F31F01" w:rsidRPr="00D17F9C">
        <w:rPr>
          <w:rFonts w:ascii="Cachet Std Book" w:hAnsi="Cachet Std Book"/>
        </w:rPr>
        <w:t>d’énergies renouvelables.</w:t>
      </w:r>
    </w:p>
    <w:p w:rsidR="00D17F9C" w:rsidRPr="00D17F9C" w:rsidRDefault="00D17F9C" w:rsidP="00D17F9C">
      <w:pPr>
        <w:autoSpaceDE w:val="0"/>
        <w:autoSpaceDN w:val="0"/>
        <w:adjustRightInd w:val="0"/>
        <w:spacing w:before="60"/>
        <w:jc w:val="both"/>
        <w:rPr>
          <w:rFonts w:ascii="Cachet Std Book" w:hAnsi="Cachet Std Book"/>
        </w:rPr>
      </w:pPr>
    </w:p>
    <w:p w:rsidR="002161A8" w:rsidRDefault="00F31F01" w:rsidP="00D17F9C">
      <w:pPr>
        <w:autoSpaceDE w:val="0"/>
        <w:autoSpaceDN w:val="0"/>
        <w:adjustRightInd w:val="0"/>
        <w:spacing w:before="120"/>
        <w:jc w:val="both"/>
        <w:rPr>
          <w:rFonts w:ascii="Cachet Std Book" w:hAnsi="Cachet Std Book"/>
        </w:rPr>
      </w:pPr>
      <w:r w:rsidRPr="00D17F9C">
        <w:rPr>
          <w:rFonts w:ascii="Cachet Std Book" w:hAnsi="Cachet Std Book"/>
        </w:rPr>
        <w:t>Il faut conclure que l</w:t>
      </w:r>
      <w:r w:rsidR="001E7603" w:rsidRPr="00D17F9C">
        <w:rPr>
          <w:rFonts w:ascii="Cachet Std Book" w:hAnsi="Cachet Std Book"/>
        </w:rPr>
        <w:t>e gouvernement a choisi la voie de la facilité</w:t>
      </w:r>
      <w:r w:rsidR="002161A8" w:rsidRPr="00D17F9C">
        <w:rPr>
          <w:rFonts w:ascii="Cachet Std Book" w:hAnsi="Cachet Std Book"/>
        </w:rPr>
        <w:t xml:space="preserve"> et de la prétention</w:t>
      </w:r>
      <w:r w:rsidR="001E7603" w:rsidRPr="00D17F9C">
        <w:rPr>
          <w:rFonts w:ascii="Cachet Std Book" w:hAnsi="Cachet Std Book"/>
        </w:rPr>
        <w:t>.</w:t>
      </w:r>
    </w:p>
    <w:p w:rsidR="00D17F9C" w:rsidRPr="00D17F9C" w:rsidRDefault="00D17F9C" w:rsidP="00D17F9C">
      <w:pPr>
        <w:autoSpaceDE w:val="0"/>
        <w:autoSpaceDN w:val="0"/>
        <w:adjustRightInd w:val="0"/>
        <w:spacing w:before="120"/>
        <w:jc w:val="both"/>
        <w:rPr>
          <w:rFonts w:ascii="Cachet Std Book" w:hAnsi="Cachet Std Book"/>
        </w:rPr>
      </w:pPr>
    </w:p>
    <w:p w:rsidR="002161A8" w:rsidRDefault="001E7603" w:rsidP="00D17F9C">
      <w:pPr>
        <w:autoSpaceDE w:val="0"/>
        <w:autoSpaceDN w:val="0"/>
        <w:adjustRightInd w:val="0"/>
        <w:jc w:val="both"/>
        <w:rPr>
          <w:rFonts w:ascii="Cachet Std Book" w:hAnsi="Cachet Std Book"/>
        </w:rPr>
      </w:pPr>
      <w:r w:rsidRPr="00D17F9C">
        <w:rPr>
          <w:rFonts w:ascii="Cachet Std Book" w:hAnsi="Cachet Std Book"/>
        </w:rPr>
        <w:t>Il ne met en question ni le modèle de croissance infinie, ni le modèle de financement de l’Etat à travers des faveurs faites à la place financière</w:t>
      </w:r>
      <w:r w:rsidR="002A3F54" w:rsidRPr="00D17F9C">
        <w:rPr>
          <w:rFonts w:ascii="Cachet Std Book" w:hAnsi="Cachet Std Book"/>
        </w:rPr>
        <w:t xml:space="preserve">, aux entreprises multinationales </w:t>
      </w:r>
      <w:r w:rsidRPr="00D17F9C">
        <w:rPr>
          <w:rFonts w:ascii="Cachet Std Book" w:hAnsi="Cachet Std Book"/>
        </w:rPr>
        <w:t>et aux riches et ultra-riches</w:t>
      </w:r>
      <w:r w:rsidR="002A3F54" w:rsidRPr="00D17F9C">
        <w:rPr>
          <w:rFonts w:ascii="Cachet Std Book" w:hAnsi="Cachet Std Book"/>
        </w:rPr>
        <w:t>.  Cela</w:t>
      </w:r>
      <w:r w:rsidR="0025755F" w:rsidRPr="00D17F9C">
        <w:rPr>
          <w:rFonts w:ascii="Cachet Std Book" w:hAnsi="Cachet Std Book"/>
        </w:rPr>
        <w:t xml:space="preserve"> au détriment des autres pays et</w:t>
      </w:r>
      <w:r w:rsidR="00AC5D1B" w:rsidRPr="00D17F9C">
        <w:rPr>
          <w:rFonts w:ascii="Cachet Std Book" w:hAnsi="Cachet Std Book"/>
        </w:rPr>
        <w:t>, au</w:t>
      </w:r>
      <w:r w:rsidR="0025755F" w:rsidRPr="00D17F9C">
        <w:rPr>
          <w:rFonts w:ascii="Cachet Std Book" w:hAnsi="Cachet Std Book"/>
        </w:rPr>
        <w:t xml:space="preserve"> final</w:t>
      </w:r>
      <w:r w:rsidR="00AC5D1B" w:rsidRPr="00D17F9C">
        <w:rPr>
          <w:rFonts w:ascii="Cachet Std Book" w:hAnsi="Cachet Std Book"/>
        </w:rPr>
        <w:t>,</w:t>
      </w:r>
      <w:r w:rsidR="00406F16" w:rsidRPr="00D17F9C">
        <w:rPr>
          <w:rFonts w:ascii="Cachet Std Book" w:hAnsi="Cachet Std Book"/>
        </w:rPr>
        <w:t xml:space="preserve"> de </w:t>
      </w:r>
      <w:r w:rsidR="001714DF" w:rsidRPr="00D17F9C">
        <w:rPr>
          <w:rFonts w:ascii="Cachet Std Book" w:hAnsi="Cachet Std Book"/>
        </w:rPr>
        <w:t>sa propre population. Ce qui c</w:t>
      </w:r>
      <w:r w:rsidR="00406F16" w:rsidRPr="00D17F9C">
        <w:rPr>
          <w:rFonts w:ascii="Cachet Std Book" w:hAnsi="Cachet Std Book"/>
        </w:rPr>
        <w:t>ompte pour lui</w:t>
      </w:r>
      <w:r w:rsidR="001714DF" w:rsidRPr="00D17F9C">
        <w:rPr>
          <w:rFonts w:ascii="Cachet Std Book" w:hAnsi="Cachet Std Book"/>
        </w:rPr>
        <w:t xml:space="preserve"> </w:t>
      </w:r>
      <w:r w:rsidR="00AC5D1B" w:rsidRPr="00D17F9C">
        <w:rPr>
          <w:rFonts w:ascii="Cachet Std Book" w:hAnsi="Cachet Std Book"/>
        </w:rPr>
        <w:t>- dans cette deuxième partie de la législature -</w:t>
      </w:r>
      <w:r w:rsidR="00406F16" w:rsidRPr="00D17F9C">
        <w:rPr>
          <w:rFonts w:ascii="Cachet Std Book" w:hAnsi="Cachet Std Book"/>
        </w:rPr>
        <w:t xml:space="preserve"> </w:t>
      </w:r>
      <w:r w:rsidR="002161A8" w:rsidRPr="00D17F9C">
        <w:rPr>
          <w:rFonts w:ascii="Cachet Std Book" w:hAnsi="Cachet Std Book"/>
        </w:rPr>
        <w:t xml:space="preserve">c’est d’arroser une majorité de ménages de quelques centaines d’euros et </w:t>
      </w:r>
      <w:r w:rsidR="00F112DE" w:rsidRPr="00D17F9C">
        <w:rPr>
          <w:rFonts w:ascii="Cachet Std Book" w:hAnsi="Cachet Std Book"/>
        </w:rPr>
        <w:t xml:space="preserve">de </w:t>
      </w:r>
      <w:r w:rsidR="002161A8" w:rsidRPr="00D17F9C">
        <w:rPr>
          <w:rFonts w:ascii="Cachet Std Book" w:hAnsi="Cachet Std Book"/>
        </w:rPr>
        <w:t>masquer ainsi</w:t>
      </w:r>
      <w:r w:rsidR="00F112DE" w:rsidRPr="00D17F9C">
        <w:rPr>
          <w:rFonts w:ascii="Cachet Std Book" w:hAnsi="Cachet Std Book"/>
        </w:rPr>
        <w:t xml:space="preserve"> le paquet des 258 mesures d’austérité.</w:t>
      </w:r>
      <w:r w:rsidR="009F759D" w:rsidRPr="00D17F9C">
        <w:rPr>
          <w:rFonts w:ascii="Cachet Std Book" w:hAnsi="Cachet Std Book"/>
        </w:rPr>
        <w:t xml:space="preserve"> Or comme le ministre des Finances l’a précisé dans son discours de présentation du budget pour 2016, </w:t>
      </w:r>
      <w:r w:rsidR="00A01F7B" w:rsidRPr="00D17F9C">
        <w:rPr>
          <w:rFonts w:ascii="Cachet Std Book" w:hAnsi="Cachet Std Book"/>
        </w:rPr>
        <w:t>l</w:t>
      </w:r>
      <w:r w:rsidR="00F112DE" w:rsidRPr="00D17F9C">
        <w:rPr>
          <w:rFonts w:ascii="Cachet Std Book" w:hAnsi="Cachet Std Book"/>
        </w:rPr>
        <w:t>e paquet</w:t>
      </w:r>
      <w:r w:rsidR="00692847" w:rsidRPr="00D17F9C">
        <w:rPr>
          <w:rFonts w:ascii="Cachet Std Book" w:hAnsi="Cachet Std Book"/>
        </w:rPr>
        <w:t xml:space="preserve"> </w:t>
      </w:r>
      <w:r w:rsidR="00A01F7B" w:rsidRPr="00D17F9C">
        <w:rPr>
          <w:rFonts w:ascii="Cachet Std Book" w:hAnsi="Cachet Std Book"/>
        </w:rPr>
        <w:t>d’austérité</w:t>
      </w:r>
      <w:r w:rsidR="00F112DE" w:rsidRPr="00D17F9C">
        <w:rPr>
          <w:rFonts w:ascii="Cachet Std Book" w:hAnsi="Cachet Std Book"/>
        </w:rPr>
        <w:t xml:space="preserve"> </w:t>
      </w:r>
      <w:r w:rsidR="009F759D" w:rsidRPr="00D17F9C">
        <w:rPr>
          <w:rFonts w:ascii="Cachet Std Book" w:hAnsi="Cachet Std Book"/>
        </w:rPr>
        <w:t xml:space="preserve">renforcera </w:t>
      </w:r>
      <w:r w:rsidR="002161A8" w:rsidRPr="00D17F9C">
        <w:rPr>
          <w:rFonts w:ascii="Cachet Std Book" w:hAnsi="Cachet Std Book"/>
        </w:rPr>
        <w:t xml:space="preserve">encore </w:t>
      </w:r>
      <w:r w:rsidR="009F759D" w:rsidRPr="00D17F9C">
        <w:rPr>
          <w:rFonts w:ascii="Cachet Std Book" w:hAnsi="Cachet Std Book"/>
        </w:rPr>
        <w:t>son impact</w:t>
      </w:r>
      <w:r w:rsidR="002161A8" w:rsidRPr="00D17F9C">
        <w:rPr>
          <w:rFonts w:ascii="Cachet Std Book" w:hAnsi="Cachet Std Book"/>
        </w:rPr>
        <w:t>,</w:t>
      </w:r>
      <w:r w:rsidR="009F759D" w:rsidRPr="00D17F9C">
        <w:rPr>
          <w:rFonts w:ascii="Cachet Std Book" w:hAnsi="Cachet Std Book"/>
        </w:rPr>
        <w:t xml:space="preserve"> avec 585 millions d’eur</w:t>
      </w:r>
      <w:r w:rsidR="00DA5387" w:rsidRPr="00D17F9C">
        <w:rPr>
          <w:rFonts w:ascii="Cachet Std Book" w:hAnsi="Cachet Std Book"/>
        </w:rPr>
        <w:t>os en 2016 , 723 millions en2017</w:t>
      </w:r>
      <w:r w:rsidR="009F759D" w:rsidRPr="00D17F9C">
        <w:rPr>
          <w:rFonts w:ascii="Cachet Std Book" w:hAnsi="Cachet Std Book"/>
        </w:rPr>
        <w:t xml:space="preserve"> et 808 millions en 201</w:t>
      </w:r>
      <w:r w:rsidR="00DA5387" w:rsidRPr="00D17F9C">
        <w:rPr>
          <w:rFonts w:ascii="Cachet Std Book" w:hAnsi="Cachet Std Book"/>
        </w:rPr>
        <w:t>8</w:t>
      </w:r>
      <w:r w:rsidR="001714DF" w:rsidRPr="00D17F9C">
        <w:rPr>
          <w:rFonts w:ascii="Cachet Std Book" w:hAnsi="Cachet Std Book"/>
        </w:rPr>
        <w:t>.</w:t>
      </w:r>
      <w:r w:rsidR="009F759D" w:rsidRPr="00D17F9C">
        <w:rPr>
          <w:rFonts w:ascii="Cachet Std Book" w:hAnsi="Cachet Std Book"/>
        </w:rPr>
        <w:t xml:space="preserve"> </w:t>
      </w:r>
    </w:p>
    <w:p w:rsidR="00D17F9C" w:rsidRPr="00D17F9C" w:rsidRDefault="00D17F9C" w:rsidP="00D17F9C">
      <w:pPr>
        <w:autoSpaceDE w:val="0"/>
        <w:autoSpaceDN w:val="0"/>
        <w:adjustRightInd w:val="0"/>
        <w:jc w:val="both"/>
        <w:rPr>
          <w:rFonts w:ascii="Cachet Std Book" w:hAnsi="Cachet Std Book"/>
        </w:rPr>
      </w:pPr>
    </w:p>
    <w:p w:rsidR="00D17F9C" w:rsidRPr="005618A3" w:rsidRDefault="00A01F7B" w:rsidP="00D17F9C">
      <w:pPr>
        <w:autoSpaceDE w:val="0"/>
        <w:autoSpaceDN w:val="0"/>
        <w:adjustRightInd w:val="0"/>
        <w:spacing w:before="60"/>
        <w:jc w:val="both"/>
        <w:rPr>
          <w:rFonts w:ascii="Calibri" w:hAnsi="Calibri"/>
        </w:rPr>
      </w:pPr>
      <w:r w:rsidRPr="00D17F9C">
        <w:rPr>
          <w:rFonts w:ascii="Cachet Std Book" w:hAnsi="Cachet Std Book"/>
        </w:rPr>
        <w:t>C’est dire qu’en fin de compte l’impact économique et social des pouvoirs publics aura encore été réduit au courant de cette législature.</w:t>
      </w:r>
    </w:p>
    <w:p w:rsidR="00C33ED9" w:rsidRPr="005618A3" w:rsidRDefault="00C33ED9" w:rsidP="00C33ED9">
      <w:pPr>
        <w:autoSpaceDE w:val="0"/>
        <w:autoSpaceDN w:val="0"/>
        <w:adjustRightInd w:val="0"/>
        <w:jc w:val="right"/>
        <w:rPr>
          <w:rFonts w:ascii="Calibri" w:hAnsi="Calibri"/>
        </w:rPr>
      </w:pPr>
    </w:p>
    <w:sectPr w:rsidR="00C33ED9" w:rsidRPr="005618A3" w:rsidSect="00C04B3F">
      <w:headerReference w:type="default" r:id="rId10"/>
      <w:pgSz w:w="11906" w:h="16838"/>
      <w:pgMar w:top="1440" w:right="1133"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59" w:rsidRDefault="00352759" w:rsidP="00D17F9C">
      <w:r>
        <w:separator/>
      </w:r>
    </w:p>
  </w:endnote>
  <w:endnote w:type="continuationSeparator" w:id="0">
    <w:p w:rsidR="00352759" w:rsidRDefault="00352759" w:rsidP="00D17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chet Std Bold">
    <w:panose1 w:val="00000000000000000000"/>
    <w:charset w:val="00"/>
    <w:family w:val="swiss"/>
    <w:notTrueType/>
    <w:pitch w:val="variable"/>
    <w:sig w:usb0="800000AF" w:usb1="4000204A" w:usb2="00000000" w:usb3="00000000" w:csb0="00000001" w:csb1="00000000"/>
  </w:font>
  <w:font w:name="Cachet Std Book">
    <w:panose1 w:val="00000000000000000000"/>
    <w:charset w:val="00"/>
    <w:family w:val="swiss"/>
    <w:notTrueType/>
    <w:pitch w:val="variable"/>
    <w:sig w:usb0="800000AF" w:usb1="4000204A" w:usb2="00000000" w:usb3="00000000" w:csb0="00000001" w:csb1="00000000"/>
  </w:font>
  <w:font w:name="CachetStd-Book">
    <w:panose1 w:val="00000000000000000000"/>
    <w:charset w:val="00"/>
    <w:family w:val="swiss"/>
    <w:notTrueType/>
    <w:pitch w:val="default"/>
    <w:sig w:usb0="00000003" w:usb1="00000000" w:usb2="00000000" w:usb3="00000000" w:csb0="00000001" w:csb1="00000000"/>
  </w:font>
  <w:font w:name="Cache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59" w:rsidRDefault="00352759" w:rsidP="00D17F9C">
      <w:r>
        <w:separator/>
      </w:r>
    </w:p>
  </w:footnote>
  <w:footnote w:type="continuationSeparator" w:id="0">
    <w:p w:rsidR="00352759" w:rsidRDefault="00352759" w:rsidP="00D1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59" w:rsidRDefault="00352759">
    <w:pPr>
      <w:pStyle w:val="En-tte"/>
    </w:pPr>
    <w:r w:rsidRPr="00D17F9C">
      <w:drawing>
        <wp:anchor distT="0" distB="0" distL="114300" distR="114300" simplePos="0" relativeHeight="251659264" behindDoc="0" locked="0" layoutInCell="1" allowOverlap="1">
          <wp:simplePos x="0" y="0"/>
          <wp:positionH relativeFrom="column">
            <wp:posOffset>4211955</wp:posOffset>
          </wp:positionH>
          <wp:positionV relativeFrom="paragraph">
            <wp:posOffset>-448945</wp:posOffset>
          </wp:positionV>
          <wp:extent cx="2186305" cy="878205"/>
          <wp:effectExtent l="19050" t="0" r="4445" b="0"/>
          <wp:wrapThrough wrapText="bothSides">
            <wp:wrapPolygon edited="0">
              <wp:start x="-188" y="0"/>
              <wp:lineTo x="-188" y="21085"/>
              <wp:lineTo x="21644" y="21085"/>
              <wp:lineTo x="21644" y="0"/>
              <wp:lineTo x="-188" y="0"/>
            </wp:wrapPolygon>
          </wp:wrapThrough>
          <wp:docPr id="1" name="Image 1" descr="logo_déi Lé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éi Lénk"/>
                  <pic:cNvPicPr>
                    <a:picLocks noChangeAspect="1" noChangeArrowheads="1"/>
                  </pic:cNvPicPr>
                </pic:nvPicPr>
                <pic:blipFill>
                  <a:blip r:embed="rId1"/>
                  <a:srcRect/>
                  <a:stretch>
                    <a:fillRect/>
                  </a:stretch>
                </pic:blipFill>
                <pic:spPr bwMode="auto">
                  <a:xfrm>
                    <a:off x="0" y="0"/>
                    <a:ext cx="2186305" cy="8782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FBA"/>
    <w:multiLevelType w:val="hybridMultilevel"/>
    <w:tmpl w:val="544AF3A0"/>
    <w:lvl w:ilvl="0" w:tplc="8564B698">
      <w:numFmt w:val="bullet"/>
      <w:lvlText w:val="-"/>
      <w:lvlJc w:val="left"/>
      <w:pPr>
        <w:ind w:left="720" w:hanging="360"/>
      </w:pPr>
      <w:rPr>
        <w:rFonts w:ascii="Calibri" w:eastAsiaTheme="minorEastAsia" w:hAnsi="Calibri" w:cstheme="minorBidi"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08F30157"/>
    <w:multiLevelType w:val="hybridMultilevel"/>
    <w:tmpl w:val="EA601062"/>
    <w:lvl w:ilvl="0" w:tplc="D908CABA">
      <w:numFmt w:val="bullet"/>
      <w:lvlText w:val="-"/>
      <w:lvlJc w:val="left"/>
      <w:pPr>
        <w:ind w:left="720" w:hanging="360"/>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nsid w:val="10967091"/>
    <w:multiLevelType w:val="hybridMultilevel"/>
    <w:tmpl w:val="9294C91A"/>
    <w:lvl w:ilvl="0" w:tplc="10070001">
      <w:start w:val="1"/>
      <w:numFmt w:val="bullet"/>
      <w:lvlText w:val=""/>
      <w:lvlJc w:val="left"/>
      <w:pPr>
        <w:ind w:left="1429" w:hanging="360"/>
      </w:pPr>
      <w:rPr>
        <w:rFonts w:ascii="Symbol" w:hAnsi="Symbol" w:hint="default"/>
      </w:rPr>
    </w:lvl>
    <w:lvl w:ilvl="1" w:tplc="10070003">
      <w:start w:val="1"/>
      <w:numFmt w:val="bullet"/>
      <w:lvlText w:val="o"/>
      <w:lvlJc w:val="left"/>
      <w:pPr>
        <w:ind w:left="2149" w:hanging="360"/>
      </w:pPr>
      <w:rPr>
        <w:rFonts w:ascii="Courier New" w:hAnsi="Courier New" w:cs="Courier New" w:hint="default"/>
      </w:rPr>
    </w:lvl>
    <w:lvl w:ilvl="2" w:tplc="10070005">
      <w:start w:val="1"/>
      <w:numFmt w:val="bullet"/>
      <w:lvlText w:val=""/>
      <w:lvlJc w:val="left"/>
      <w:pPr>
        <w:ind w:left="2869" w:hanging="360"/>
      </w:pPr>
      <w:rPr>
        <w:rFonts w:ascii="Wingdings" w:hAnsi="Wingdings" w:hint="default"/>
      </w:rPr>
    </w:lvl>
    <w:lvl w:ilvl="3" w:tplc="10070001" w:tentative="1">
      <w:start w:val="1"/>
      <w:numFmt w:val="bullet"/>
      <w:lvlText w:val=""/>
      <w:lvlJc w:val="left"/>
      <w:pPr>
        <w:ind w:left="3589" w:hanging="360"/>
      </w:pPr>
      <w:rPr>
        <w:rFonts w:ascii="Symbol" w:hAnsi="Symbol" w:hint="default"/>
      </w:rPr>
    </w:lvl>
    <w:lvl w:ilvl="4" w:tplc="10070003" w:tentative="1">
      <w:start w:val="1"/>
      <w:numFmt w:val="bullet"/>
      <w:lvlText w:val="o"/>
      <w:lvlJc w:val="left"/>
      <w:pPr>
        <w:ind w:left="4309" w:hanging="360"/>
      </w:pPr>
      <w:rPr>
        <w:rFonts w:ascii="Courier New" w:hAnsi="Courier New" w:cs="Courier New" w:hint="default"/>
      </w:rPr>
    </w:lvl>
    <w:lvl w:ilvl="5" w:tplc="10070005" w:tentative="1">
      <w:start w:val="1"/>
      <w:numFmt w:val="bullet"/>
      <w:lvlText w:val=""/>
      <w:lvlJc w:val="left"/>
      <w:pPr>
        <w:ind w:left="5029" w:hanging="360"/>
      </w:pPr>
      <w:rPr>
        <w:rFonts w:ascii="Wingdings" w:hAnsi="Wingdings" w:hint="default"/>
      </w:rPr>
    </w:lvl>
    <w:lvl w:ilvl="6" w:tplc="10070001" w:tentative="1">
      <w:start w:val="1"/>
      <w:numFmt w:val="bullet"/>
      <w:lvlText w:val=""/>
      <w:lvlJc w:val="left"/>
      <w:pPr>
        <w:ind w:left="5749" w:hanging="360"/>
      </w:pPr>
      <w:rPr>
        <w:rFonts w:ascii="Symbol" w:hAnsi="Symbol" w:hint="default"/>
      </w:rPr>
    </w:lvl>
    <w:lvl w:ilvl="7" w:tplc="10070003" w:tentative="1">
      <w:start w:val="1"/>
      <w:numFmt w:val="bullet"/>
      <w:lvlText w:val="o"/>
      <w:lvlJc w:val="left"/>
      <w:pPr>
        <w:ind w:left="6469" w:hanging="360"/>
      </w:pPr>
      <w:rPr>
        <w:rFonts w:ascii="Courier New" w:hAnsi="Courier New" w:cs="Courier New" w:hint="default"/>
      </w:rPr>
    </w:lvl>
    <w:lvl w:ilvl="8" w:tplc="10070005" w:tentative="1">
      <w:start w:val="1"/>
      <w:numFmt w:val="bullet"/>
      <w:lvlText w:val=""/>
      <w:lvlJc w:val="left"/>
      <w:pPr>
        <w:ind w:left="7189" w:hanging="360"/>
      </w:pPr>
      <w:rPr>
        <w:rFonts w:ascii="Wingdings" w:hAnsi="Wingdings" w:hint="default"/>
      </w:rPr>
    </w:lvl>
  </w:abstractNum>
  <w:abstractNum w:abstractNumId="3">
    <w:nsid w:val="1D9F0FFB"/>
    <w:multiLevelType w:val="hybridMultilevel"/>
    <w:tmpl w:val="7B46A0D2"/>
    <w:lvl w:ilvl="0" w:tplc="C2E6AB06">
      <w:numFmt w:val="bullet"/>
      <w:lvlText w:val="-"/>
      <w:lvlJc w:val="left"/>
      <w:pPr>
        <w:ind w:left="1080" w:hanging="360"/>
      </w:pPr>
      <w:rPr>
        <w:rFonts w:ascii="Calibri" w:eastAsiaTheme="minorEastAsia" w:hAnsi="Calibri" w:cstheme="minorBidi"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abstractNum w:abstractNumId="4">
    <w:nsid w:val="1F2209C1"/>
    <w:multiLevelType w:val="hybridMultilevel"/>
    <w:tmpl w:val="DCDED910"/>
    <w:lvl w:ilvl="0" w:tplc="9D7E5244">
      <w:numFmt w:val="bullet"/>
      <w:lvlText w:val="-"/>
      <w:lvlJc w:val="left"/>
      <w:pPr>
        <w:ind w:left="720" w:hanging="360"/>
      </w:pPr>
      <w:rPr>
        <w:rFonts w:ascii="Calibri" w:eastAsia="Times New Roman" w:hAnsi="Calibri" w:cs="Times New Roman"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5">
    <w:nsid w:val="22A07F2F"/>
    <w:multiLevelType w:val="hybridMultilevel"/>
    <w:tmpl w:val="ECBA4A66"/>
    <w:lvl w:ilvl="0" w:tplc="7020FF40">
      <w:numFmt w:val="bullet"/>
      <w:lvlText w:val=""/>
      <w:lvlJc w:val="left"/>
      <w:pPr>
        <w:ind w:left="1145" w:hanging="360"/>
      </w:pPr>
      <w:rPr>
        <w:rFonts w:ascii="Wingdings" w:eastAsiaTheme="minorEastAsia" w:hAnsi="Wingdings" w:cstheme="minorBidi" w:hint="default"/>
      </w:rPr>
    </w:lvl>
    <w:lvl w:ilvl="1" w:tplc="046E0003" w:tentative="1">
      <w:start w:val="1"/>
      <w:numFmt w:val="bullet"/>
      <w:lvlText w:val="o"/>
      <w:lvlJc w:val="left"/>
      <w:pPr>
        <w:ind w:left="1865" w:hanging="360"/>
      </w:pPr>
      <w:rPr>
        <w:rFonts w:ascii="Courier New" w:hAnsi="Courier New" w:cs="Courier New" w:hint="default"/>
      </w:rPr>
    </w:lvl>
    <w:lvl w:ilvl="2" w:tplc="046E0005" w:tentative="1">
      <w:start w:val="1"/>
      <w:numFmt w:val="bullet"/>
      <w:lvlText w:val=""/>
      <w:lvlJc w:val="left"/>
      <w:pPr>
        <w:ind w:left="2585" w:hanging="360"/>
      </w:pPr>
      <w:rPr>
        <w:rFonts w:ascii="Wingdings" w:hAnsi="Wingdings" w:hint="default"/>
      </w:rPr>
    </w:lvl>
    <w:lvl w:ilvl="3" w:tplc="046E0001" w:tentative="1">
      <w:start w:val="1"/>
      <w:numFmt w:val="bullet"/>
      <w:lvlText w:val=""/>
      <w:lvlJc w:val="left"/>
      <w:pPr>
        <w:ind w:left="3305" w:hanging="360"/>
      </w:pPr>
      <w:rPr>
        <w:rFonts w:ascii="Symbol" w:hAnsi="Symbol" w:hint="default"/>
      </w:rPr>
    </w:lvl>
    <w:lvl w:ilvl="4" w:tplc="046E0003" w:tentative="1">
      <w:start w:val="1"/>
      <w:numFmt w:val="bullet"/>
      <w:lvlText w:val="o"/>
      <w:lvlJc w:val="left"/>
      <w:pPr>
        <w:ind w:left="4025" w:hanging="360"/>
      </w:pPr>
      <w:rPr>
        <w:rFonts w:ascii="Courier New" w:hAnsi="Courier New" w:cs="Courier New" w:hint="default"/>
      </w:rPr>
    </w:lvl>
    <w:lvl w:ilvl="5" w:tplc="046E0005" w:tentative="1">
      <w:start w:val="1"/>
      <w:numFmt w:val="bullet"/>
      <w:lvlText w:val=""/>
      <w:lvlJc w:val="left"/>
      <w:pPr>
        <w:ind w:left="4745" w:hanging="360"/>
      </w:pPr>
      <w:rPr>
        <w:rFonts w:ascii="Wingdings" w:hAnsi="Wingdings" w:hint="default"/>
      </w:rPr>
    </w:lvl>
    <w:lvl w:ilvl="6" w:tplc="046E0001" w:tentative="1">
      <w:start w:val="1"/>
      <w:numFmt w:val="bullet"/>
      <w:lvlText w:val=""/>
      <w:lvlJc w:val="left"/>
      <w:pPr>
        <w:ind w:left="5465" w:hanging="360"/>
      </w:pPr>
      <w:rPr>
        <w:rFonts w:ascii="Symbol" w:hAnsi="Symbol" w:hint="default"/>
      </w:rPr>
    </w:lvl>
    <w:lvl w:ilvl="7" w:tplc="046E0003" w:tentative="1">
      <w:start w:val="1"/>
      <w:numFmt w:val="bullet"/>
      <w:lvlText w:val="o"/>
      <w:lvlJc w:val="left"/>
      <w:pPr>
        <w:ind w:left="6185" w:hanging="360"/>
      </w:pPr>
      <w:rPr>
        <w:rFonts w:ascii="Courier New" w:hAnsi="Courier New" w:cs="Courier New" w:hint="default"/>
      </w:rPr>
    </w:lvl>
    <w:lvl w:ilvl="8" w:tplc="046E0005" w:tentative="1">
      <w:start w:val="1"/>
      <w:numFmt w:val="bullet"/>
      <w:lvlText w:val=""/>
      <w:lvlJc w:val="left"/>
      <w:pPr>
        <w:ind w:left="6905" w:hanging="360"/>
      </w:pPr>
      <w:rPr>
        <w:rFonts w:ascii="Wingdings" w:hAnsi="Wingdings" w:hint="default"/>
      </w:rPr>
    </w:lvl>
  </w:abstractNum>
  <w:abstractNum w:abstractNumId="6">
    <w:nsid w:val="255865BE"/>
    <w:multiLevelType w:val="hybridMultilevel"/>
    <w:tmpl w:val="EA66D858"/>
    <w:lvl w:ilvl="0" w:tplc="046E0001">
      <w:start w:val="1"/>
      <w:numFmt w:val="bullet"/>
      <w:lvlText w:val=""/>
      <w:lvlJc w:val="left"/>
      <w:pPr>
        <w:ind w:left="1440" w:hanging="360"/>
      </w:pPr>
      <w:rPr>
        <w:rFonts w:ascii="Symbol" w:hAnsi="Symbol"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7">
    <w:nsid w:val="2A634603"/>
    <w:multiLevelType w:val="hybridMultilevel"/>
    <w:tmpl w:val="38081A44"/>
    <w:lvl w:ilvl="0" w:tplc="07768844">
      <w:start w:val="1"/>
      <w:numFmt w:val="bullet"/>
      <w:lvlText w:val="-"/>
      <w:lvlJc w:val="left"/>
      <w:pPr>
        <w:tabs>
          <w:tab w:val="num" w:pos="720"/>
        </w:tabs>
        <w:ind w:left="720" w:hanging="360"/>
      </w:pPr>
      <w:rPr>
        <w:rFonts w:ascii="Times New Roman" w:hAnsi="Times New Roman" w:hint="default"/>
      </w:rPr>
    </w:lvl>
    <w:lvl w:ilvl="1" w:tplc="3252D272" w:tentative="1">
      <w:start w:val="1"/>
      <w:numFmt w:val="bullet"/>
      <w:lvlText w:val="-"/>
      <w:lvlJc w:val="left"/>
      <w:pPr>
        <w:tabs>
          <w:tab w:val="num" w:pos="1440"/>
        </w:tabs>
        <w:ind w:left="1440" w:hanging="360"/>
      </w:pPr>
      <w:rPr>
        <w:rFonts w:ascii="Times New Roman" w:hAnsi="Times New Roman" w:hint="default"/>
      </w:rPr>
    </w:lvl>
    <w:lvl w:ilvl="2" w:tplc="100ACFC0" w:tentative="1">
      <w:start w:val="1"/>
      <w:numFmt w:val="bullet"/>
      <w:lvlText w:val="-"/>
      <w:lvlJc w:val="left"/>
      <w:pPr>
        <w:tabs>
          <w:tab w:val="num" w:pos="2160"/>
        </w:tabs>
        <w:ind w:left="2160" w:hanging="360"/>
      </w:pPr>
      <w:rPr>
        <w:rFonts w:ascii="Times New Roman" w:hAnsi="Times New Roman" w:hint="default"/>
      </w:rPr>
    </w:lvl>
    <w:lvl w:ilvl="3" w:tplc="A4DADF10" w:tentative="1">
      <w:start w:val="1"/>
      <w:numFmt w:val="bullet"/>
      <w:lvlText w:val="-"/>
      <w:lvlJc w:val="left"/>
      <w:pPr>
        <w:tabs>
          <w:tab w:val="num" w:pos="2880"/>
        </w:tabs>
        <w:ind w:left="2880" w:hanging="360"/>
      </w:pPr>
      <w:rPr>
        <w:rFonts w:ascii="Times New Roman" w:hAnsi="Times New Roman" w:hint="default"/>
      </w:rPr>
    </w:lvl>
    <w:lvl w:ilvl="4" w:tplc="E5E41788" w:tentative="1">
      <w:start w:val="1"/>
      <w:numFmt w:val="bullet"/>
      <w:lvlText w:val="-"/>
      <w:lvlJc w:val="left"/>
      <w:pPr>
        <w:tabs>
          <w:tab w:val="num" w:pos="3600"/>
        </w:tabs>
        <w:ind w:left="3600" w:hanging="360"/>
      </w:pPr>
      <w:rPr>
        <w:rFonts w:ascii="Times New Roman" w:hAnsi="Times New Roman" w:hint="default"/>
      </w:rPr>
    </w:lvl>
    <w:lvl w:ilvl="5" w:tplc="310632FE" w:tentative="1">
      <w:start w:val="1"/>
      <w:numFmt w:val="bullet"/>
      <w:lvlText w:val="-"/>
      <w:lvlJc w:val="left"/>
      <w:pPr>
        <w:tabs>
          <w:tab w:val="num" w:pos="4320"/>
        </w:tabs>
        <w:ind w:left="4320" w:hanging="360"/>
      </w:pPr>
      <w:rPr>
        <w:rFonts w:ascii="Times New Roman" w:hAnsi="Times New Roman" w:hint="default"/>
      </w:rPr>
    </w:lvl>
    <w:lvl w:ilvl="6" w:tplc="C02A9BA8" w:tentative="1">
      <w:start w:val="1"/>
      <w:numFmt w:val="bullet"/>
      <w:lvlText w:val="-"/>
      <w:lvlJc w:val="left"/>
      <w:pPr>
        <w:tabs>
          <w:tab w:val="num" w:pos="5040"/>
        </w:tabs>
        <w:ind w:left="5040" w:hanging="360"/>
      </w:pPr>
      <w:rPr>
        <w:rFonts w:ascii="Times New Roman" w:hAnsi="Times New Roman" w:hint="default"/>
      </w:rPr>
    </w:lvl>
    <w:lvl w:ilvl="7" w:tplc="115E8F9E" w:tentative="1">
      <w:start w:val="1"/>
      <w:numFmt w:val="bullet"/>
      <w:lvlText w:val="-"/>
      <w:lvlJc w:val="left"/>
      <w:pPr>
        <w:tabs>
          <w:tab w:val="num" w:pos="5760"/>
        </w:tabs>
        <w:ind w:left="5760" w:hanging="360"/>
      </w:pPr>
      <w:rPr>
        <w:rFonts w:ascii="Times New Roman" w:hAnsi="Times New Roman" w:hint="default"/>
      </w:rPr>
    </w:lvl>
    <w:lvl w:ilvl="8" w:tplc="349CA8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07219D"/>
    <w:multiLevelType w:val="hybridMultilevel"/>
    <w:tmpl w:val="8350022E"/>
    <w:lvl w:ilvl="0" w:tplc="8564B698">
      <w:numFmt w:val="bullet"/>
      <w:lvlText w:val="-"/>
      <w:lvlJc w:val="left"/>
      <w:pPr>
        <w:ind w:left="720" w:hanging="360"/>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9">
    <w:nsid w:val="379B03B6"/>
    <w:multiLevelType w:val="hybridMultilevel"/>
    <w:tmpl w:val="BE10F2EA"/>
    <w:lvl w:ilvl="0" w:tplc="5060F8A6">
      <w:numFmt w:val="bullet"/>
      <w:lvlText w:val=""/>
      <w:lvlJc w:val="left"/>
      <w:pPr>
        <w:ind w:left="720" w:hanging="360"/>
      </w:pPr>
      <w:rPr>
        <w:rFonts w:ascii="Wingdings" w:eastAsiaTheme="minorEastAsia" w:hAnsi="Wingdings"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nsid w:val="3C5B3677"/>
    <w:multiLevelType w:val="hybridMultilevel"/>
    <w:tmpl w:val="A2EA85C8"/>
    <w:lvl w:ilvl="0" w:tplc="73DE7FA0">
      <w:numFmt w:val="bullet"/>
      <w:lvlText w:val=""/>
      <w:lvlJc w:val="left"/>
      <w:pPr>
        <w:ind w:left="1069" w:hanging="360"/>
      </w:pPr>
      <w:rPr>
        <w:rFonts w:ascii="Wingdings" w:eastAsiaTheme="minorEastAsia" w:hAnsi="Wingdings" w:cs="Times New Roman" w:hint="default"/>
      </w:rPr>
    </w:lvl>
    <w:lvl w:ilvl="1" w:tplc="046E0003" w:tentative="1">
      <w:start w:val="1"/>
      <w:numFmt w:val="bullet"/>
      <w:lvlText w:val="o"/>
      <w:lvlJc w:val="left"/>
      <w:pPr>
        <w:ind w:left="1789" w:hanging="360"/>
      </w:pPr>
      <w:rPr>
        <w:rFonts w:ascii="Courier New" w:hAnsi="Courier New" w:cs="Courier New" w:hint="default"/>
      </w:rPr>
    </w:lvl>
    <w:lvl w:ilvl="2" w:tplc="046E0005" w:tentative="1">
      <w:start w:val="1"/>
      <w:numFmt w:val="bullet"/>
      <w:lvlText w:val=""/>
      <w:lvlJc w:val="left"/>
      <w:pPr>
        <w:ind w:left="2509" w:hanging="360"/>
      </w:pPr>
      <w:rPr>
        <w:rFonts w:ascii="Wingdings" w:hAnsi="Wingdings" w:hint="default"/>
      </w:rPr>
    </w:lvl>
    <w:lvl w:ilvl="3" w:tplc="046E0001" w:tentative="1">
      <w:start w:val="1"/>
      <w:numFmt w:val="bullet"/>
      <w:lvlText w:val=""/>
      <w:lvlJc w:val="left"/>
      <w:pPr>
        <w:ind w:left="3229" w:hanging="360"/>
      </w:pPr>
      <w:rPr>
        <w:rFonts w:ascii="Symbol" w:hAnsi="Symbol" w:hint="default"/>
      </w:rPr>
    </w:lvl>
    <w:lvl w:ilvl="4" w:tplc="046E0003" w:tentative="1">
      <w:start w:val="1"/>
      <w:numFmt w:val="bullet"/>
      <w:lvlText w:val="o"/>
      <w:lvlJc w:val="left"/>
      <w:pPr>
        <w:ind w:left="3949" w:hanging="360"/>
      </w:pPr>
      <w:rPr>
        <w:rFonts w:ascii="Courier New" w:hAnsi="Courier New" w:cs="Courier New" w:hint="default"/>
      </w:rPr>
    </w:lvl>
    <w:lvl w:ilvl="5" w:tplc="046E0005" w:tentative="1">
      <w:start w:val="1"/>
      <w:numFmt w:val="bullet"/>
      <w:lvlText w:val=""/>
      <w:lvlJc w:val="left"/>
      <w:pPr>
        <w:ind w:left="4669" w:hanging="360"/>
      </w:pPr>
      <w:rPr>
        <w:rFonts w:ascii="Wingdings" w:hAnsi="Wingdings" w:hint="default"/>
      </w:rPr>
    </w:lvl>
    <w:lvl w:ilvl="6" w:tplc="046E0001" w:tentative="1">
      <w:start w:val="1"/>
      <w:numFmt w:val="bullet"/>
      <w:lvlText w:val=""/>
      <w:lvlJc w:val="left"/>
      <w:pPr>
        <w:ind w:left="5389" w:hanging="360"/>
      </w:pPr>
      <w:rPr>
        <w:rFonts w:ascii="Symbol" w:hAnsi="Symbol" w:hint="default"/>
      </w:rPr>
    </w:lvl>
    <w:lvl w:ilvl="7" w:tplc="046E0003" w:tentative="1">
      <w:start w:val="1"/>
      <w:numFmt w:val="bullet"/>
      <w:lvlText w:val="o"/>
      <w:lvlJc w:val="left"/>
      <w:pPr>
        <w:ind w:left="6109" w:hanging="360"/>
      </w:pPr>
      <w:rPr>
        <w:rFonts w:ascii="Courier New" w:hAnsi="Courier New" w:cs="Courier New" w:hint="default"/>
      </w:rPr>
    </w:lvl>
    <w:lvl w:ilvl="8" w:tplc="046E0005" w:tentative="1">
      <w:start w:val="1"/>
      <w:numFmt w:val="bullet"/>
      <w:lvlText w:val=""/>
      <w:lvlJc w:val="left"/>
      <w:pPr>
        <w:ind w:left="6829" w:hanging="360"/>
      </w:pPr>
      <w:rPr>
        <w:rFonts w:ascii="Wingdings" w:hAnsi="Wingdings" w:hint="default"/>
      </w:rPr>
    </w:lvl>
  </w:abstractNum>
  <w:abstractNum w:abstractNumId="11">
    <w:nsid w:val="3DF800C0"/>
    <w:multiLevelType w:val="hybridMultilevel"/>
    <w:tmpl w:val="8060556E"/>
    <w:lvl w:ilvl="0" w:tplc="C7B86E34">
      <w:start w:val="1"/>
      <w:numFmt w:val="decimal"/>
      <w:lvlText w:val="%1."/>
      <w:lvlJc w:val="left"/>
      <w:pPr>
        <w:ind w:left="720" w:hanging="360"/>
      </w:pPr>
      <w:rPr>
        <w:rFonts w:hint="default"/>
        <w:b/>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12">
    <w:nsid w:val="4C2152BF"/>
    <w:multiLevelType w:val="hybridMultilevel"/>
    <w:tmpl w:val="33DCE546"/>
    <w:lvl w:ilvl="0" w:tplc="6A06F096">
      <w:numFmt w:val="bullet"/>
      <w:lvlText w:val="-"/>
      <w:lvlJc w:val="left"/>
      <w:pPr>
        <w:ind w:left="720" w:hanging="360"/>
      </w:pPr>
      <w:rPr>
        <w:rFonts w:ascii="Times New Roman" w:eastAsiaTheme="minorHAnsi" w:hAnsi="Times New Roman"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3">
    <w:nsid w:val="5494690E"/>
    <w:multiLevelType w:val="hybridMultilevel"/>
    <w:tmpl w:val="FC620942"/>
    <w:lvl w:ilvl="0" w:tplc="751878D6">
      <w:start w:val="1"/>
      <w:numFmt w:val="bullet"/>
      <w:lvlText w:val="•"/>
      <w:lvlJc w:val="left"/>
      <w:pPr>
        <w:tabs>
          <w:tab w:val="num" w:pos="720"/>
        </w:tabs>
        <w:ind w:left="720" w:hanging="360"/>
      </w:pPr>
      <w:rPr>
        <w:rFonts w:ascii="Arial" w:hAnsi="Arial" w:hint="default"/>
      </w:rPr>
    </w:lvl>
    <w:lvl w:ilvl="1" w:tplc="4648B7C0" w:tentative="1">
      <w:start w:val="1"/>
      <w:numFmt w:val="bullet"/>
      <w:lvlText w:val="•"/>
      <w:lvlJc w:val="left"/>
      <w:pPr>
        <w:tabs>
          <w:tab w:val="num" w:pos="1440"/>
        </w:tabs>
        <w:ind w:left="1440" w:hanging="360"/>
      </w:pPr>
      <w:rPr>
        <w:rFonts w:ascii="Arial" w:hAnsi="Arial" w:hint="default"/>
      </w:rPr>
    </w:lvl>
    <w:lvl w:ilvl="2" w:tplc="C06A43A0" w:tentative="1">
      <w:start w:val="1"/>
      <w:numFmt w:val="bullet"/>
      <w:lvlText w:val="•"/>
      <w:lvlJc w:val="left"/>
      <w:pPr>
        <w:tabs>
          <w:tab w:val="num" w:pos="2160"/>
        </w:tabs>
        <w:ind w:left="2160" w:hanging="360"/>
      </w:pPr>
      <w:rPr>
        <w:rFonts w:ascii="Arial" w:hAnsi="Arial" w:hint="default"/>
      </w:rPr>
    </w:lvl>
    <w:lvl w:ilvl="3" w:tplc="E5DA7FA4" w:tentative="1">
      <w:start w:val="1"/>
      <w:numFmt w:val="bullet"/>
      <w:lvlText w:val="•"/>
      <w:lvlJc w:val="left"/>
      <w:pPr>
        <w:tabs>
          <w:tab w:val="num" w:pos="2880"/>
        </w:tabs>
        <w:ind w:left="2880" w:hanging="360"/>
      </w:pPr>
      <w:rPr>
        <w:rFonts w:ascii="Arial" w:hAnsi="Arial" w:hint="default"/>
      </w:rPr>
    </w:lvl>
    <w:lvl w:ilvl="4" w:tplc="1E60BF5E" w:tentative="1">
      <w:start w:val="1"/>
      <w:numFmt w:val="bullet"/>
      <w:lvlText w:val="•"/>
      <w:lvlJc w:val="left"/>
      <w:pPr>
        <w:tabs>
          <w:tab w:val="num" w:pos="3600"/>
        </w:tabs>
        <w:ind w:left="3600" w:hanging="360"/>
      </w:pPr>
      <w:rPr>
        <w:rFonts w:ascii="Arial" w:hAnsi="Arial" w:hint="default"/>
      </w:rPr>
    </w:lvl>
    <w:lvl w:ilvl="5" w:tplc="2A9E3D38" w:tentative="1">
      <w:start w:val="1"/>
      <w:numFmt w:val="bullet"/>
      <w:lvlText w:val="•"/>
      <w:lvlJc w:val="left"/>
      <w:pPr>
        <w:tabs>
          <w:tab w:val="num" w:pos="4320"/>
        </w:tabs>
        <w:ind w:left="4320" w:hanging="360"/>
      </w:pPr>
      <w:rPr>
        <w:rFonts w:ascii="Arial" w:hAnsi="Arial" w:hint="default"/>
      </w:rPr>
    </w:lvl>
    <w:lvl w:ilvl="6" w:tplc="1AB026FE" w:tentative="1">
      <w:start w:val="1"/>
      <w:numFmt w:val="bullet"/>
      <w:lvlText w:val="•"/>
      <w:lvlJc w:val="left"/>
      <w:pPr>
        <w:tabs>
          <w:tab w:val="num" w:pos="5040"/>
        </w:tabs>
        <w:ind w:left="5040" w:hanging="360"/>
      </w:pPr>
      <w:rPr>
        <w:rFonts w:ascii="Arial" w:hAnsi="Arial" w:hint="default"/>
      </w:rPr>
    </w:lvl>
    <w:lvl w:ilvl="7" w:tplc="4C2217B8" w:tentative="1">
      <w:start w:val="1"/>
      <w:numFmt w:val="bullet"/>
      <w:lvlText w:val="•"/>
      <w:lvlJc w:val="left"/>
      <w:pPr>
        <w:tabs>
          <w:tab w:val="num" w:pos="5760"/>
        </w:tabs>
        <w:ind w:left="5760" w:hanging="360"/>
      </w:pPr>
      <w:rPr>
        <w:rFonts w:ascii="Arial" w:hAnsi="Arial" w:hint="default"/>
      </w:rPr>
    </w:lvl>
    <w:lvl w:ilvl="8" w:tplc="6A361BB0" w:tentative="1">
      <w:start w:val="1"/>
      <w:numFmt w:val="bullet"/>
      <w:lvlText w:val="•"/>
      <w:lvlJc w:val="left"/>
      <w:pPr>
        <w:tabs>
          <w:tab w:val="num" w:pos="6480"/>
        </w:tabs>
        <w:ind w:left="6480" w:hanging="360"/>
      </w:pPr>
      <w:rPr>
        <w:rFonts w:ascii="Arial" w:hAnsi="Arial" w:hint="default"/>
      </w:rPr>
    </w:lvl>
  </w:abstractNum>
  <w:abstractNum w:abstractNumId="14">
    <w:nsid w:val="57C8547C"/>
    <w:multiLevelType w:val="hybridMultilevel"/>
    <w:tmpl w:val="C6181E9E"/>
    <w:lvl w:ilvl="0" w:tplc="7020FF40">
      <w:numFmt w:val="bullet"/>
      <w:lvlText w:val=""/>
      <w:lvlJc w:val="left"/>
      <w:pPr>
        <w:ind w:left="720" w:hanging="360"/>
      </w:pPr>
      <w:rPr>
        <w:rFonts w:ascii="Wingdings" w:eastAsiaTheme="minorEastAsia" w:hAnsi="Wingdings"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5">
    <w:nsid w:val="58E8130A"/>
    <w:multiLevelType w:val="hybridMultilevel"/>
    <w:tmpl w:val="B4C0A16C"/>
    <w:lvl w:ilvl="0" w:tplc="7020FF40">
      <w:numFmt w:val="bullet"/>
      <w:lvlText w:val=""/>
      <w:lvlJc w:val="left"/>
      <w:pPr>
        <w:ind w:left="720" w:hanging="360"/>
      </w:pPr>
      <w:rPr>
        <w:rFonts w:ascii="Wingdings" w:eastAsiaTheme="minorEastAsia" w:hAnsi="Wingdings" w:cstheme="minorBidi" w:hint="default"/>
      </w:rPr>
    </w:lvl>
    <w:lvl w:ilvl="1" w:tplc="27FE990C">
      <w:numFmt w:val="bullet"/>
      <w:lvlText w:val=""/>
      <w:lvlJc w:val="left"/>
      <w:pPr>
        <w:ind w:left="1440" w:hanging="360"/>
      </w:pPr>
      <w:rPr>
        <w:rFonts w:ascii="Symbol" w:eastAsiaTheme="minorEastAsia" w:hAnsi="Symbol" w:cstheme="minorBidi"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6">
    <w:nsid w:val="65C91286"/>
    <w:multiLevelType w:val="hybridMultilevel"/>
    <w:tmpl w:val="89FCE91A"/>
    <w:lvl w:ilvl="0" w:tplc="1F8C80CA">
      <w:start w:val="1"/>
      <w:numFmt w:val="bullet"/>
      <w:lvlText w:val="•"/>
      <w:lvlJc w:val="left"/>
      <w:pPr>
        <w:tabs>
          <w:tab w:val="num" w:pos="720"/>
        </w:tabs>
        <w:ind w:left="720" w:hanging="360"/>
      </w:pPr>
      <w:rPr>
        <w:rFonts w:ascii="Arial" w:hAnsi="Arial" w:hint="default"/>
      </w:rPr>
    </w:lvl>
    <w:lvl w:ilvl="1" w:tplc="2938CC22" w:tentative="1">
      <w:start w:val="1"/>
      <w:numFmt w:val="bullet"/>
      <w:lvlText w:val="•"/>
      <w:lvlJc w:val="left"/>
      <w:pPr>
        <w:tabs>
          <w:tab w:val="num" w:pos="1440"/>
        </w:tabs>
        <w:ind w:left="1440" w:hanging="360"/>
      </w:pPr>
      <w:rPr>
        <w:rFonts w:ascii="Arial" w:hAnsi="Arial" w:hint="default"/>
      </w:rPr>
    </w:lvl>
    <w:lvl w:ilvl="2" w:tplc="B9EE985A" w:tentative="1">
      <w:start w:val="1"/>
      <w:numFmt w:val="bullet"/>
      <w:lvlText w:val="•"/>
      <w:lvlJc w:val="left"/>
      <w:pPr>
        <w:tabs>
          <w:tab w:val="num" w:pos="2160"/>
        </w:tabs>
        <w:ind w:left="2160" w:hanging="360"/>
      </w:pPr>
      <w:rPr>
        <w:rFonts w:ascii="Arial" w:hAnsi="Arial" w:hint="default"/>
      </w:rPr>
    </w:lvl>
    <w:lvl w:ilvl="3" w:tplc="37263036" w:tentative="1">
      <w:start w:val="1"/>
      <w:numFmt w:val="bullet"/>
      <w:lvlText w:val="•"/>
      <w:lvlJc w:val="left"/>
      <w:pPr>
        <w:tabs>
          <w:tab w:val="num" w:pos="2880"/>
        </w:tabs>
        <w:ind w:left="2880" w:hanging="360"/>
      </w:pPr>
      <w:rPr>
        <w:rFonts w:ascii="Arial" w:hAnsi="Arial" w:hint="default"/>
      </w:rPr>
    </w:lvl>
    <w:lvl w:ilvl="4" w:tplc="D84EAE4C" w:tentative="1">
      <w:start w:val="1"/>
      <w:numFmt w:val="bullet"/>
      <w:lvlText w:val="•"/>
      <w:lvlJc w:val="left"/>
      <w:pPr>
        <w:tabs>
          <w:tab w:val="num" w:pos="3600"/>
        </w:tabs>
        <w:ind w:left="3600" w:hanging="360"/>
      </w:pPr>
      <w:rPr>
        <w:rFonts w:ascii="Arial" w:hAnsi="Arial" w:hint="default"/>
      </w:rPr>
    </w:lvl>
    <w:lvl w:ilvl="5" w:tplc="4CB2D916" w:tentative="1">
      <w:start w:val="1"/>
      <w:numFmt w:val="bullet"/>
      <w:lvlText w:val="•"/>
      <w:lvlJc w:val="left"/>
      <w:pPr>
        <w:tabs>
          <w:tab w:val="num" w:pos="4320"/>
        </w:tabs>
        <w:ind w:left="4320" w:hanging="360"/>
      </w:pPr>
      <w:rPr>
        <w:rFonts w:ascii="Arial" w:hAnsi="Arial" w:hint="default"/>
      </w:rPr>
    </w:lvl>
    <w:lvl w:ilvl="6" w:tplc="AC165206" w:tentative="1">
      <w:start w:val="1"/>
      <w:numFmt w:val="bullet"/>
      <w:lvlText w:val="•"/>
      <w:lvlJc w:val="left"/>
      <w:pPr>
        <w:tabs>
          <w:tab w:val="num" w:pos="5040"/>
        </w:tabs>
        <w:ind w:left="5040" w:hanging="360"/>
      </w:pPr>
      <w:rPr>
        <w:rFonts w:ascii="Arial" w:hAnsi="Arial" w:hint="default"/>
      </w:rPr>
    </w:lvl>
    <w:lvl w:ilvl="7" w:tplc="02D2A9D6" w:tentative="1">
      <w:start w:val="1"/>
      <w:numFmt w:val="bullet"/>
      <w:lvlText w:val="•"/>
      <w:lvlJc w:val="left"/>
      <w:pPr>
        <w:tabs>
          <w:tab w:val="num" w:pos="5760"/>
        </w:tabs>
        <w:ind w:left="5760" w:hanging="360"/>
      </w:pPr>
      <w:rPr>
        <w:rFonts w:ascii="Arial" w:hAnsi="Arial" w:hint="default"/>
      </w:rPr>
    </w:lvl>
    <w:lvl w:ilvl="8" w:tplc="F614F74A" w:tentative="1">
      <w:start w:val="1"/>
      <w:numFmt w:val="bullet"/>
      <w:lvlText w:val="•"/>
      <w:lvlJc w:val="left"/>
      <w:pPr>
        <w:tabs>
          <w:tab w:val="num" w:pos="6480"/>
        </w:tabs>
        <w:ind w:left="6480" w:hanging="360"/>
      </w:pPr>
      <w:rPr>
        <w:rFonts w:ascii="Arial" w:hAnsi="Arial" w:hint="default"/>
      </w:rPr>
    </w:lvl>
  </w:abstractNum>
  <w:abstractNum w:abstractNumId="17">
    <w:nsid w:val="67BF47F5"/>
    <w:multiLevelType w:val="hybridMultilevel"/>
    <w:tmpl w:val="A3D00154"/>
    <w:lvl w:ilvl="0" w:tplc="6FF0E982">
      <w:start w:val="1"/>
      <w:numFmt w:val="bullet"/>
      <w:lvlText w:val="•"/>
      <w:lvlJc w:val="left"/>
      <w:pPr>
        <w:tabs>
          <w:tab w:val="num" w:pos="720"/>
        </w:tabs>
        <w:ind w:left="720" w:hanging="360"/>
      </w:pPr>
      <w:rPr>
        <w:rFonts w:ascii="Arial" w:hAnsi="Arial" w:hint="default"/>
      </w:rPr>
    </w:lvl>
    <w:lvl w:ilvl="1" w:tplc="D7BE2D32" w:tentative="1">
      <w:start w:val="1"/>
      <w:numFmt w:val="bullet"/>
      <w:lvlText w:val="•"/>
      <w:lvlJc w:val="left"/>
      <w:pPr>
        <w:tabs>
          <w:tab w:val="num" w:pos="1440"/>
        </w:tabs>
        <w:ind w:left="1440" w:hanging="360"/>
      </w:pPr>
      <w:rPr>
        <w:rFonts w:ascii="Arial" w:hAnsi="Arial" w:hint="default"/>
      </w:rPr>
    </w:lvl>
    <w:lvl w:ilvl="2" w:tplc="5BAC4554" w:tentative="1">
      <w:start w:val="1"/>
      <w:numFmt w:val="bullet"/>
      <w:lvlText w:val="•"/>
      <w:lvlJc w:val="left"/>
      <w:pPr>
        <w:tabs>
          <w:tab w:val="num" w:pos="2160"/>
        </w:tabs>
        <w:ind w:left="2160" w:hanging="360"/>
      </w:pPr>
      <w:rPr>
        <w:rFonts w:ascii="Arial" w:hAnsi="Arial" w:hint="default"/>
      </w:rPr>
    </w:lvl>
    <w:lvl w:ilvl="3" w:tplc="2868783E" w:tentative="1">
      <w:start w:val="1"/>
      <w:numFmt w:val="bullet"/>
      <w:lvlText w:val="•"/>
      <w:lvlJc w:val="left"/>
      <w:pPr>
        <w:tabs>
          <w:tab w:val="num" w:pos="2880"/>
        </w:tabs>
        <w:ind w:left="2880" w:hanging="360"/>
      </w:pPr>
      <w:rPr>
        <w:rFonts w:ascii="Arial" w:hAnsi="Arial" w:hint="default"/>
      </w:rPr>
    </w:lvl>
    <w:lvl w:ilvl="4" w:tplc="7F8ED1CA" w:tentative="1">
      <w:start w:val="1"/>
      <w:numFmt w:val="bullet"/>
      <w:lvlText w:val="•"/>
      <w:lvlJc w:val="left"/>
      <w:pPr>
        <w:tabs>
          <w:tab w:val="num" w:pos="3600"/>
        </w:tabs>
        <w:ind w:left="3600" w:hanging="360"/>
      </w:pPr>
      <w:rPr>
        <w:rFonts w:ascii="Arial" w:hAnsi="Arial" w:hint="default"/>
      </w:rPr>
    </w:lvl>
    <w:lvl w:ilvl="5" w:tplc="F042C136" w:tentative="1">
      <w:start w:val="1"/>
      <w:numFmt w:val="bullet"/>
      <w:lvlText w:val="•"/>
      <w:lvlJc w:val="left"/>
      <w:pPr>
        <w:tabs>
          <w:tab w:val="num" w:pos="4320"/>
        </w:tabs>
        <w:ind w:left="4320" w:hanging="360"/>
      </w:pPr>
      <w:rPr>
        <w:rFonts w:ascii="Arial" w:hAnsi="Arial" w:hint="default"/>
      </w:rPr>
    </w:lvl>
    <w:lvl w:ilvl="6" w:tplc="ACB648DE" w:tentative="1">
      <w:start w:val="1"/>
      <w:numFmt w:val="bullet"/>
      <w:lvlText w:val="•"/>
      <w:lvlJc w:val="left"/>
      <w:pPr>
        <w:tabs>
          <w:tab w:val="num" w:pos="5040"/>
        </w:tabs>
        <w:ind w:left="5040" w:hanging="360"/>
      </w:pPr>
      <w:rPr>
        <w:rFonts w:ascii="Arial" w:hAnsi="Arial" w:hint="default"/>
      </w:rPr>
    </w:lvl>
    <w:lvl w:ilvl="7" w:tplc="E15A0004" w:tentative="1">
      <w:start w:val="1"/>
      <w:numFmt w:val="bullet"/>
      <w:lvlText w:val="•"/>
      <w:lvlJc w:val="left"/>
      <w:pPr>
        <w:tabs>
          <w:tab w:val="num" w:pos="5760"/>
        </w:tabs>
        <w:ind w:left="5760" w:hanging="360"/>
      </w:pPr>
      <w:rPr>
        <w:rFonts w:ascii="Arial" w:hAnsi="Arial" w:hint="default"/>
      </w:rPr>
    </w:lvl>
    <w:lvl w:ilvl="8" w:tplc="E048BF3A" w:tentative="1">
      <w:start w:val="1"/>
      <w:numFmt w:val="bullet"/>
      <w:lvlText w:val="•"/>
      <w:lvlJc w:val="left"/>
      <w:pPr>
        <w:tabs>
          <w:tab w:val="num" w:pos="6480"/>
        </w:tabs>
        <w:ind w:left="6480" w:hanging="360"/>
      </w:pPr>
      <w:rPr>
        <w:rFonts w:ascii="Arial" w:hAnsi="Arial" w:hint="default"/>
      </w:rPr>
    </w:lvl>
  </w:abstractNum>
  <w:abstractNum w:abstractNumId="18">
    <w:nsid w:val="7613172D"/>
    <w:multiLevelType w:val="hybridMultilevel"/>
    <w:tmpl w:val="C9FC87CC"/>
    <w:lvl w:ilvl="0" w:tplc="F6688C48">
      <w:numFmt w:val="bullet"/>
      <w:lvlText w:val="-"/>
      <w:lvlJc w:val="left"/>
      <w:pPr>
        <w:ind w:left="809" w:hanging="360"/>
      </w:pPr>
      <w:rPr>
        <w:rFonts w:ascii="Calibri" w:eastAsiaTheme="minorEastAsia" w:hAnsi="Calibri" w:cstheme="minorBidi" w:hint="default"/>
      </w:rPr>
    </w:lvl>
    <w:lvl w:ilvl="1" w:tplc="046E0003" w:tentative="1">
      <w:start w:val="1"/>
      <w:numFmt w:val="bullet"/>
      <w:lvlText w:val="o"/>
      <w:lvlJc w:val="left"/>
      <w:pPr>
        <w:ind w:left="1529" w:hanging="360"/>
      </w:pPr>
      <w:rPr>
        <w:rFonts w:ascii="Courier New" w:hAnsi="Courier New" w:cs="Courier New" w:hint="default"/>
      </w:rPr>
    </w:lvl>
    <w:lvl w:ilvl="2" w:tplc="046E0005" w:tentative="1">
      <w:start w:val="1"/>
      <w:numFmt w:val="bullet"/>
      <w:lvlText w:val=""/>
      <w:lvlJc w:val="left"/>
      <w:pPr>
        <w:ind w:left="2249" w:hanging="360"/>
      </w:pPr>
      <w:rPr>
        <w:rFonts w:ascii="Wingdings" w:hAnsi="Wingdings" w:hint="default"/>
      </w:rPr>
    </w:lvl>
    <w:lvl w:ilvl="3" w:tplc="046E0001" w:tentative="1">
      <w:start w:val="1"/>
      <w:numFmt w:val="bullet"/>
      <w:lvlText w:val=""/>
      <w:lvlJc w:val="left"/>
      <w:pPr>
        <w:ind w:left="2969" w:hanging="360"/>
      </w:pPr>
      <w:rPr>
        <w:rFonts w:ascii="Symbol" w:hAnsi="Symbol" w:hint="default"/>
      </w:rPr>
    </w:lvl>
    <w:lvl w:ilvl="4" w:tplc="046E0003" w:tentative="1">
      <w:start w:val="1"/>
      <w:numFmt w:val="bullet"/>
      <w:lvlText w:val="o"/>
      <w:lvlJc w:val="left"/>
      <w:pPr>
        <w:ind w:left="3689" w:hanging="360"/>
      </w:pPr>
      <w:rPr>
        <w:rFonts w:ascii="Courier New" w:hAnsi="Courier New" w:cs="Courier New" w:hint="default"/>
      </w:rPr>
    </w:lvl>
    <w:lvl w:ilvl="5" w:tplc="046E0005" w:tentative="1">
      <w:start w:val="1"/>
      <w:numFmt w:val="bullet"/>
      <w:lvlText w:val=""/>
      <w:lvlJc w:val="left"/>
      <w:pPr>
        <w:ind w:left="4409" w:hanging="360"/>
      </w:pPr>
      <w:rPr>
        <w:rFonts w:ascii="Wingdings" w:hAnsi="Wingdings" w:hint="default"/>
      </w:rPr>
    </w:lvl>
    <w:lvl w:ilvl="6" w:tplc="046E0001" w:tentative="1">
      <w:start w:val="1"/>
      <w:numFmt w:val="bullet"/>
      <w:lvlText w:val=""/>
      <w:lvlJc w:val="left"/>
      <w:pPr>
        <w:ind w:left="5129" w:hanging="360"/>
      </w:pPr>
      <w:rPr>
        <w:rFonts w:ascii="Symbol" w:hAnsi="Symbol" w:hint="default"/>
      </w:rPr>
    </w:lvl>
    <w:lvl w:ilvl="7" w:tplc="046E0003" w:tentative="1">
      <w:start w:val="1"/>
      <w:numFmt w:val="bullet"/>
      <w:lvlText w:val="o"/>
      <w:lvlJc w:val="left"/>
      <w:pPr>
        <w:ind w:left="5849" w:hanging="360"/>
      </w:pPr>
      <w:rPr>
        <w:rFonts w:ascii="Courier New" w:hAnsi="Courier New" w:cs="Courier New" w:hint="default"/>
      </w:rPr>
    </w:lvl>
    <w:lvl w:ilvl="8" w:tplc="046E0005" w:tentative="1">
      <w:start w:val="1"/>
      <w:numFmt w:val="bullet"/>
      <w:lvlText w:val=""/>
      <w:lvlJc w:val="left"/>
      <w:pPr>
        <w:ind w:left="6569" w:hanging="360"/>
      </w:pPr>
      <w:rPr>
        <w:rFonts w:ascii="Wingdings" w:hAnsi="Wingdings" w:hint="default"/>
      </w:rPr>
    </w:lvl>
  </w:abstractNum>
  <w:abstractNum w:abstractNumId="19">
    <w:nsid w:val="77D504A4"/>
    <w:multiLevelType w:val="hybridMultilevel"/>
    <w:tmpl w:val="4D4CAC24"/>
    <w:lvl w:ilvl="0" w:tplc="8564B698">
      <w:numFmt w:val="bullet"/>
      <w:lvlText w:val="-"/>
      <w:lvlJc w:val="left"/>
      <w:pPr>
        <w:ind w:left="720" w:hanging="360"/>
      </w:pPr>
      <w:rPr>
        <w:rFonts w:ascii="Calibri" w:eastAsiaTheme="minorEastAsia" w:hAnsi="Calibri" w:cstheme="minorBid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0">
    <w:nsid w:val="79C01EA9"/>
    <w:multiLevelType w:val="hybridMultilevel"/>
    <w:tmpl w:val="D64E0F4A"/>
    <w:lvl w:ilvl="0" w:tplc="7020FF40">
      <w:numFmt w:val="bullet"/>
      <w:lvlText w:val=""/>
      <w:lvlJc w:val="left"/>
      <w:pPr>
        <w:ind w:left="1242" w:hanging="360"/>
      </w:pPr>
      <w:rPr>
        <w:rFonts w:ascii="Wingdings" w:eastAsiaTheme="minorEastAsia" w:hAnsi="Wingdings" w:cstheme="minorBidi" w:hint="default"/>
      </w:rPr>
    </w:lvl>
    <w:lvl w:ilvl="1" w:tplc="046E0003" w:tentative="1">
      <w:start w:val="1"/>
      <w:numFmt w:val="bullet"/>
      <w:lvlText w:val="o"/>
      <w:lvlJc w:val="left"/>
      <w:pPr>
        <w:ind w:left="1962" w:hanging="360"/>
      </w:pPr>
      <w:rPr>
        <w:rFonts w:ascii="Courier New" w:hAnsi="Courier New" w:cs="Courier New" w:hint="default"/>
      </w:rPr>
    </w:lvl>
    <w:lvl w:ilvl="2" w:tplc="046E0005" w:tentative="1">
      <w:start w:val="1"/>
      <w:numFmt w:val="bullet"/>
      <w:lvlText w:val=""/>
      <w:lvlJc w:val="left"/>
      <w:pPr>
        <w:ind w:left="2682" w:hanging="360"/>
      </w:pPr>
      <w:rPr>
        <w:rFonts w:ascii="Wingdings" w:hAnsi="Wingdings" w:hint="default"/>
      </w:rPr>
    </w:lvl>
    <w:lvl w:ilvl="3" w:tplc="046E0001" w:tentative="1">
      <w:start w:val="1"/>
      <w:numFmt w:val="bullet"/>
      <w:lvlText w:val=""/>
      <w:lvlJc w:val="left"/>
      <w:pPr>
        <w:ind w:left="3402" w:hanging="360"/>
      </w:pPr>
      <w:rPr>
        <w:rFonts w:ascii="Symbol" w:hAnsi="Symbol" w:hint="default"/>
      </w:rPr>
    </w:lvl>
    <w:lvl w:ilvl="4" w:tplc="046E0003" w:tentative="1">
      <w:start w:val="1"/>
      <w:numFmt w:val="bullet"/>
      <w:lvlText w:val="o"/>
      <w:lvlJc w:val="left"/>
      <w:pPr>
        <w:ind w:left="4122" w:hanging="360"/>
      </w:pPr>
      <w:rPr>
        <w:rFonts w:ascii="Courier New" w:hAnsi="Courier New" w:cs="Courier New" w:hint="default"/>
      </w:rPr>
    </w:lvl>
    <w:lvl w:ilvl="5" w:tplc="046E0005" w:tentative="1">
      <w:start w:val="1"/>
      <w:numFmt w:val="bullet"/>
      <w:lvlText w:val=""/>
      <w:lvlJc w:val="left"/>
      <w:pPr>
        <w:ind w:left="4842" w:hanging="360"/>
      </w:pPr>
      <w:rPr>
        <w:rFonts w:ascii="Wingdings" w:hAnsi="Wingdings" w:hint="default"/>
      </w:rPr>
    </w:lvl>
    <w:lvl w:ilvl="6" w:tplc="046E0001" w:tentative="1">
      <w:start w:val="1"/>
      <w:numFmt w:val="bullet"/>
      <w:lvlText w:val=""/>
      <w:lvlJc w:val="left"/>
      <w:pPr>
        <w:ind w:left="5562" w:hanging="360"/>
      </w:pPr>
      <w:rPr>
        <w:rFonts w:ascii="Symbol" w:hAnsi="Symbol" w:hint="default"/>
      </w:rPr>
    </w:lvl>
    <w:lvl w:ilvl="7" w:tplc="046E0003" w:tentative="1">
      <w:start w:val="1"/>
      <w:numFmt w:val="bullet"/>
      <w:lvlText w:val="o"/>
      <w:lvlJc w:val="left"/>
      <w:pPr>
        <w:ind w:left="6282" w:hanging="360"/>
      </w:pPr>
      <w:rPr>
        <w:rFonts w:ascii="Courier New" w:hAnsi="Courier New" w:cs="Courier New" w:hint="default"/>
      </w:rPr>
    </w:lvl>
    <w:lvl w:ilvl="8" w:tplc="046E0005" w:tentative="1">
      <w:start w:val="1"/>
      <w:numFmt w:val="bullet"/>
      <w:lvlText w:val=""/>
      <w:lvlJc w:val="left"/>
      <w:pPr>
        <w:ind w:left="7002"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11"/>
  </w:num>
  <w:num w:numId="6">
    <w:abstractNumId w:val="20"/>
  </w:num>
  <w:num w:numId="7">
    <w:abstractNumId w:val="2"/>
  </w:num>
  <w:num w:numId="8">
    <w:abstractNumId w:val="18"/>
  </w:num>
  <w:num w:numId="9">
    <w:abstractNumId w:val="4"/>
  </w:num>
  <w:num w:numId="10">
    <w:abstractNumId w:val="7"/>
  </w:num>
  <w:num w:numId="11">
    <w:abstractNumId w:val="13"/>
  </w:num>
  <w:num w:numId="12">
    <w:abstractNumId w:val="17"/>
  </w:num>
  <w:num w:numId="13">
    <w:abstractNumId w:val="5"/>
  </w:num>
  <w:num w:numId="14">
    <w:abstractNumId w:val="15"/>
  </w:num>
  <w:num w:numId="15">
    <w:abstractNumId w:val="14"/>
  </w:num>
  <w:num w:numId="16">
    <w:abstractNumId w:val="10"/>
  </w:num>
  <w:num w:numId="17">
    <w:abstractNumId w:val="16"/>
  </w:num>
  <w:num w:numId="18">
    <w:abstractNumId w:val="1"/>
  </w:num>
  <w:num w:numId="19">
    <w:abstractNumId w:val="19"/>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7B645B"/>
    <w:rsid w:val="00013657"/>
    <w:rsid w:val="00013A6C"/>
    <w:rsid w:val="000406A7"/>
    <w:rsid w:val="0008212B"/>
    <w:rsid w:val="00085157"/>
    <w:rsid w:val="000A6B82"/>
    <w:rsid w:val="000D28A8"/>
    <w:rsid w:val="000D4F51"/>
    <w:rsid w:val="000F0C2E"/>
    <w:rsid w:val="000F0D36"/>
    <w:rsid w:val="000F736B"/>
    <w:rsid w:val="00106446"/>
    <w:rsid w:val="00111AE2"/>
    <w:rsid w:val="00112439"/>
    <w:rsid w:val="00121A78"/>
    <w:rsid w:val="0012759C"/>
    <w:rsid w:val="001335B2"/>
    <w:rsid w:val="00135D6B"/>
    <w:rsid w:val="001462D8"/>
    <w:rsid w:val="00147424"/>
    <w:rsid w:val="001714DF"/>
    <w:rsid w:val="0018403D"/>
    <w:rsid w:val="00193529"/>
    <w:rsid w:val="001A0894"/>
    <w:rsid w:val="001A602E"/>
    <w:rsid w:val="001B42AA"/>
    <w:rsid w:val="001B56CD"/>
    <w:rsid w:val="001D4670"/>
    <w:rsid w:val="001E7603"/>
    <w:rsid w:val="001F1EDE"/>
    <w:rsid w:val="002057E4"/>
    <w:rsid w:val="00214D01"/>
    <w:rsid w:val="002161A8"/>
    <w:rsid w:val="00223344"/>
    <w:rsid w:val="0022603B"/>
    <w:rsid w:val="00247AF9"/>
    <w:rsid w:val="0025755F"/>
    <w:rsid w:val="0026045C"/>
    <w:rsid w:val="00262A50"/>
    <w:rsid w:val="00267BA4"/>
    <w:rsid w:val="00277D07"/>
    <w:rsid w:val="002A3F54"/>
    <w:rsid w:val="002B05DD"/>
    <w:rsid w:val="002B3898"/>
    <w:rsid w:val="002C587D"/>
    <w:rsid w:val="002D4860"/>
    <w:rsid w:val="002E02A0"/>
    <w:rsid w:val="002E043C"/>
    <w:rsid w:val="002E2024"/>
    <w:rsid w:val="0030623B"/>
    <w:rsid w:val="0031422A"/>
    <w:rsid w:val="003208A1"/>
    <w:rsid w:val="00322E5C"/>
    <w:rsid w:val="00341BF1"/>
    <w:rsid w:val="00347F0B"/>
    <w:rsid w:val="00352759"/>
    <w:rsid w:val="0036047C"/>
    <w:rsid w:val="003946B8"/>
    <w:rsid w:val="003B5353"/>
    <w:rsid w:val="003C008F"/>
    <w:rsid w:val="003D76F5"/>
    <w:rsid w:val="003E701A"/>
    <w:rsid w:val="003F1BBA"/>
    <w:rsid w:val="00406F16"/>
    <w:rsid w:val="00421AFB"/>
    <w:rsid w:val="00425BCC"/>
    <w:rsid w:val="00434818"/>
    <w:rsid w:val="004447EB"/>
    <w:rsid w:val="00454134"/>
    <w:rsid w:val="00466AFA"/>
    <w:rsid w:val="00475340"/>
    <w:rsid w:val="00476EF1"/>
    <w:rsid w:val="00482871"/>
    <w:rsid w:val="0049023B"/>
    <w:rsid w:val="004922B2"/>
    <w:rsid w:val="0049790B"/>
    <w:rsid w:val="004A07A3"/>
    <w:rsid w:val="004A55A5"/>
    <w:rsid w:val="004B1E1F"/>
    <w:rsid w:val="004B764A"/>
    <w:rsid w:val="004D5547"/>
    <w:rsid w:val="004E0C78"/>
    <w:rsid w:val="004E3DCE"/>
    <w:rsid w:val="004E59E4"/>
    <w:rsid w:val="00545955"/>
    <w:rsid w:val="00547AC4"/>
    <w:rsid w:val="00551524"/>
    <w:rsid w:val="00552AEF"/>
    <w:rsid w:val="005618A3"/>
    <w:rsid w:val="00576C71"/>
    <w:rsid w:val="00582B99"/>
    <w:rsid w:val="00593578"/>
    <w:rsid w:val="005C5783"/>
    <w:rsid w:val="005C7CDA"/>
    <w:rsid w:val="005E16AE"/>
    <w:rsid w:val="005E1B9F"/>
    <w:rsid w:val="005E57EA"/>
    <w:rsid w:val="00603FF6"/>
    <w:rsid w:val="006067ED"/>
    <w:rsid w:val="006131CF"/>
    <w:rsid w:val="0062179B"/>
    <w:rsid w:val="00624147"/>
    <w:rsid w:val="00636B8D"/>
    <w:rsid w:val="00642083"/>
    <w:rsid w:val="00646EC1"/>
    <w:rsid w:val="0066627E"/>
    <w:rsid w:val="00672112"/>
    <w:rsid w:val="006771E5"/>
    <w:rsid w:val="0068172D"/>
    <w:rsid w:val="006853E8"/>
    <w:rsid w:val="00692847"/>
    <w:rsid w:val="006A7EF0"/>
    <w:rsid w:val="006D4358"/>
    <w:rsid w:val="00727BBA"/>
    <w:rsid w:val="00774EB5"/>
    <w:rsid w:val="007B09F7"/>
    <w:rsid w:val="007B41C2"/>
    <w:rsid w:val="007B645B"/>
    <w:rsid w:val="007D3564"/>
    <w:rsid w:val="007D7767"/>
    <w:rsid w:val="007E3072"/>
    <w:rsid w:val="00815735"/>
    <w:rsid w:val="008162DA"/>
    <w:rsid w:val="00816659"/>
    <w:rsid w:val="00835DB5"/>
    <w:rsid w:val="00857FAE"/>
    <w:rsid w:val="0086258F"/>
    <w:rsid w:val="00871871"/>
    <w:rsid w:val="00890259"/>
    <w:rsid w:val="008F4AFF"/>
    <w:rsid w:val="00900E2A"/>
    <w:rsid w:val="009131DA"/>
    <w:rsid w:val="0094237E"/>
    <w:rsid w:val="00950927"/>
    <w:rsid w:val="00954077"/>
    <w:rsid w:val="009629A4"/>
    <w:rsid w:val="00962A76"/>
    <w:rsid w:val="00962ED2"/>
    <w:rsid w:val="009647E1"/>
    <w:rsid w:val="009659F5"/>
    <w:rsid w:val="00967C5C"/>
    <w:rsid w:val="009A0217"/>
    <w:rsid w:val="009B5F5B"/>
    <w:rsid w:val="009D0279"/>
    <w:rsid w:val="009D3572"/>
    <w:rsid w:val="009E0BB5"/>
    <w:rsid w:val="009E4CB1"/>
    <w:rsid w:val="009E6181"/>
    <w:rsid w:val="009F759D"/>
    <w:rsid w:val="00A01F7B"/>
    <w:rsid w:val="00A173E4"/>
    <w:rsid w:val="00A60420"/>
    <w:rsid w:val="00A6317B"/>
    <w:rsid w:val="00A84EE6"/>
    <w:rsid w:val="00AA1859"/>
    <w:rsid w:val="00AB1A21"/>
    <w:rsid w:val="00AC27A0"/>
    <w:rsid w:val="00AC5D1B"/>
    <w:rsid w:val="00AD27C5"/>
    <w:rsid w:val="00B115ED"/>
    <w:rsid w:val="00B128A2"/>
    <w:rsid w:val="00B30294"/>
    <w:rsid w:val="00B51095"/>
    <w:rsid w:val="00B744AD"/>
    <w:rsid w:val="00B95705"/>
    <w:rsid w:val="00BC04E1"/>
    <w:rsid w:val="00BC7B98"/>
    <w:rsid w:val="00BD25F7"/>
    <w:rsid w:val="00BE10F2"/>
    <w:rsid w:val="00BE716F"/>
    <w:rsid w:val="00C04B3F"/>
    <w:rsid w:val="00C0715B"/>
    <w:rsid w:val="00C11450"/>
    <w:rsid w:val="00C23F59"/>
    <w:rsid w:val="00C272A9"/>
    <w:rsid w:val="00C33ED9"/>
    <w:rsid w:val="00C715F2"/>
    <w:rsid w:val="00C72313"/>
    <w:rsid w:val="00C81D59"/>
    <w:rsid w:val="00C90237"/>
    <w:rsid w:val="00CA63AF"/>
    <w:rsid w:val="00CD0F94"/>
    <w:rsid w:val="00CD7339"/>
    <w:rsid w:val="00D11F9D"/>
    <w:rsid w:val="00D173F2"/>
    <w:rsid w:val="00D17F9C"/>
    <w:rsid w:val="00D23911"/>
    <w:rsid w:val="00D26797"/>
    <w:rsid w:val="00D35641"/>
    <w:rsid w:val="00D43DDA"/>
    <w:rsid w:val="00D465CD"/>
    <w:rsid w:val="00D61CF4"/>
    <w:rsid w:val="00D64FB6"/>
    <w:rsid w:val="00D90984"/>
    <w:rsid w:val="00DA5387"/>
    <w:rsid w:val="00DD54D4"/>
    <w:rsid w:val="00DE04F1"/>
    <w:rsid w:val="00DE36AE"/>
    <w:rsid w:val="00DE53C7"/>
    <w:rsid w:val="00DF12D8"/>
    <w:rsid w:val="00E06029"/>
    <w:rsid w:val="00E105A7"/>
    <w:rsid w:val="00E20031"/>
    <w:rsid w:val="00E21A8E"/>
    <w:rsid w:val="00E32897"/>
    <w:rsid w:val="00E334D1"/>
    <w:rsid w:val="00E40444"/>
    <w:rsid w:val="00E513AE"/>
    <w:rsid w:val="00E52A60"/>
    <w:rsid w:val="00EA7C88"/>
    <w:rsid w:val="00EE7386"/>
    <w:rsid w:val="00EF28B2"/>
    <w:rsid w:val="00EF2DA0"/>
    <w:rsid w:val="00EF5CF4"/>
    <w:rsid w:val="00F112DE"/>
    <w:rsid w:val="00F13C85"/>
    <w:rsid w:val="00F26D0A"/>
    <w:rsid w:val="00F31DD4"/>
    <w:rsid w:val="00F31F01"/>
    <w:rsid w:val="00F50F10"/>
    <w:rsid w:val="00F52169"/>
    <w:rsid w:val="00F80C50"/>
    <w:rsid w:val="00FB423A"/>
    <w:rsid w:val="00FC3195"/>
    <w:rsid w:val="00FD0AE0"/>
    <w:rsid w:val="00FD7C46"/>
  </w:rsids>
  <m:mathPr>
    <m:mathFont m:val="Cambria Math"/>
    <m:brkBin m:val="before"/>
    <m:brkBinSub m:val="--"/>
    <m:smallFrac m:val="off"/>
    <m:dispDef/>
    <m:lMargin m:val="0"/>
    <m:rMargin m:val="0"/>
    <m:defJc m:val="centerGroup"/>
    <m:wrapIndent m:val="1440"/>
    <m:intLim m:val="subSup"/>
    <m:naryLim m:val="undOvr"/>
  </m:mathPr>
  <w:themeFontLang w:val="lb-LU"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b-L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C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45B"/>
    <w:pPr>
      <w:ind w:left="720"/>
      <w:contextualSpacing/>
    </w:pPr>
  </w:style>
  <w:style w:type="character" w:customStyle="1" w:styleId="systranseg">
    <w:name w:val="systran_seg"/>
    <w:basedOn w:val="Policepardfaut"/>
    <w:rsid w:val="009659F5"/>
  </w:style>
  <w:style w:type="character" w:customStyle="1" w:styleId="systrantokenword">
    <w:name w:val="systran_token_word"/>
    <w:basedOn w:val="Policepardfaut"/>
    <w:rsid w:val="009659F5"/>
  </w:style>
  <w:style w:type="character" w:customStyle="1" w:styleId="systrantokenpunctuation">
    <w:name w:val="systran_token_punctuation"/>
    <w:basedOn w:val="Policepardfaut"/>
    <w:rsid w:val="009659F5"/>
  </w:style>
  <w:style w:type="character" w:customStyle="1" w:styleId="systrantokennumeric">
    <w:name w:val="systran_token_numeric"/>
    <w:basedOn w:val="Policepardfaut"/>
    <w:rsid w:val="009659F5"/>
  </w:style>
  <w:style w:type="paragraph" w:styleId="En-tte">
    <w:name w:val="header"/>
    <w:basedOn w:val="Normal"/>
    <w:link w:val="En-tteCar"/>
    <w:uiPriority w:val="99"/>
    <w:semiHidden/>
    <w:unhideWhenUsed/>
    <w:rsid w:val="00D17F9C"/>
    <w:pPr>
      <w:tabs>
        <w:tab w:val="center" w:pos="4536"/>
        <w:tab w:val="right" w:pos="9072"/>
      </w:tabs>
    </w:pPr>
  </w:style>
  <w:style w:type="character" w:customStyle="1" w:styleId="En-tteCar">
    <w:name w:val="En-tête Car"/>
    <w:basedOn w:val="Policepardfaut"/>
    <w:link w:val="En-tte"/>
    <w:uiPriority w:val="99"/>
    <w:semiHidden/>
    <w:rsid w:val="00D17F9C"/>
    <w:rPr>
      <w:lang w:val="fr-FR"/>
    </w:rPr>
  </w:style>
  <w:style w:type="paragraph" w:styleId="Pieddepage">
    <w:name w:val="footer"/>
    <w:basedOn w:val="Normal"/>
    <w:link w:val="PieddepageCar"/>
    <w:uiPriority w:val="99"/>
    <w:semiHidden/>
    <w:unhideWhenUsed/>
    <w:rsid w:val="00D17F9C"/>
    <w:pPr>
      <w:tabs>
        <w:tab w:val="center" w:pos="4536"/>
        <w:tab w:val="right" w:pos="9072"/>
      </w:tabs>
    </w:pPr>
  </w:style>
  <w:style w:type="character" w:customStyle="1" w:styleId="PieddepageCar">
    <w:name w:val="Pied de page Car"/>
    <w:basedOn w:val="Policepardfaut"/>
    <w:link w:val="Pieddepage"/>
    <w:uiPriority w:val="99"/>
    <w:semiHidden/>
    <w:rsid w:val="00D17F9C"/>
    <w:rPr>
      <w:lang w:val="fr-FR"/>
    </w:rPr>
  </w:style>
  <w:style w:type="character" w:styleId="Numrodeligne">
    <w:name w:val="line number"/>
    <w:basedOn w:val="Policepardfaut"/>
    <w:uiPriority w:val="99"/>
    <w:semiHidden/>
    <w:unhideWhenUsed/>
    <w:rsid w:val="00C04B3F"/>
  </w:style>
</w:styles>
</file>

<file path=word/webSettings.xml><?xml version="1.0" encoding="utf-8"?>
<w:webSettings xmlns:r="http://schemas.openxmlformats.org/officeDocument/2006/relationships" xmlns:w="http://schemas.openxmlformats.org/wordprocessingml/2006/main">
  <w:divs>
    <w:div w:id="256641217">
      <w:bodyDiv w:val="1"/>
      <w:marLeft w:val="0"/>
      <w:marRight w:val="0"/>
      <w:marTop w:val="0"/>
      <w:marBottom w:val="0"/>
      <w:divBdr>
        <w:top w:val="none" w:sz="0" w:space="0" w:color="auto"/>
        <w:left w:val="none" w:sz="0" w:space="0" w:color="auto"/>
        <w:bottom w:val="none" w:sz="0" w:space="0" w:color="auto"/>
        <w:right w:val="none" w:sz="0" w:space="0" w:color="auto"/>
      </w:divBdr>
      <w:divsChild>
        <w:div w:id="1343241561">
          <w:marLeft w:val="547"/>
          <w:marRight w:val="0"/>
          <w:marTop w:val="480"/>
          <w:marBottom w:val="0"/>
          <w:divBdr>
            <w:top w:val="none" w:sz="0" w:space="0" w:color="auto"/>
            <w:left w:val="none" w:sz="0" w:space="0" w:color="auto"/>
            <w:bottom w:val="none" w:sz="0" w:space="0" w:color="auto"/>
            <w:right w:val="none" w:sz="0" w:space="0" w:color="auto"/>
          </w:divBdr>
        </w:div>
      </w:divsChild>
    </w:div>
    <w:div w:id="410004630">
      <w:bodyDiv w:val="1"/>
      <w:marLeft w:val="0"/>
      <w:marRight w:val="0"/>
      <w:marTop w:val="0"/>
      <w:marBottom w:val="0"/>
      <w:divBdr>
        <w:top w:val="none" w:sz="0" w:space="0" w:color="auto"/>
        <w:left w:val="none" w:sz="0" w:space="0" w:color="auto"/>
        <w:bottom w:val="none" w:sz="0" w:space="0" w:color="auto"/>
        <w:right w:val="none" w:sz="0" w:space="0" w:color="auto"/>
      </w:divBdr>
      <w:divsChild>
        <w:div w:id="1363701747">
          <w:marLeft w:val="547"/>
          <w:marRight w:val="0"/>
          <w:marTop w:val="240"/>
          <w:marBottom w:val="0"/>
          <w:divBdr>
            <w:top w:val="none" w:sz="0" w:space="0" w:color="auto"/>
            <w:left w:val="none" w:sz="0" w:space="0" w:color="auto"/>
            <w:bottom w:val="none" w:sz="0" w:space="0" w:color="auto"/>
            <w:right w:val="none" w:sz="0" w:space="0" w:color="auto"/>
          </w:divBdr>
        </w:div>
        <w:div w:id="1682391479">
          <w:marLeft w:val="547"/>
          <w:marRight w:val="0"/>
          <w:marTop w:val="240"/>
          <w:marBottom w:val="0"/>
          <w:divBdr>
            <w:top w:val="none" w:sz="0" w:space="0" w:color="auto"/>
            <w:left w:val="none" w:sz="0" w:space="0" w:color="auto"/>
            <w:bottom w:val="none" w:sz="0" w:space="0" w:color="auto"/>
            <w:right w:val="none" w:sz="0" w:space="0" w:color="auto"/>
          </w:divBdr>
        </w:div>
      </w:divsChild>
    </w:div>
    <w:div w:id="471681600">
      <w:bodyDiv w:val="1"/>
      <w:marLeft w:val="0"/>
      <w:marRight w:val="0"/>
      <w:marTop w:val="0"/>
      <w:marBottom w:val="0"/>
      <w:divBdr>
        <w:top w:val="none" w:sz="0" w:space="0" w:color="auto"/>
        <w:left w:val="none" w:sz="0" w:space="0" w:color="auto"/>
        <w:bottom w:val="none" w:sz="0" w:space="0" w:color="auto"/>
        <w:right w:val="none" w:sz="0" w:space="0" w:color="auto"/>
      </w:divBdr>
      <w:divsChild>
        <w:div w:id="47146386">
          <w:marLeft w:val="547"/>
          <w:marRight w:val="0"/>
          <w:marTop w:val="240"/>
          <w:marBottom w:val="0"/>
          <w:divBdr>
            <w:top w:val="none" w:sz="0" w:space="0" w:color="auto"/>
            <w:left w:val="none" w:sz="0" w:space="0" w:color="auto"/>
            <w:bottom w:val="none" w:sz="0" w:space="0" w:color="auto"/>
            <w:right w:val="none" w:sz="0" w:space="0" w:color="auto"/>
          </w:divBdr>
        </w:div>
        <w:div w:id="923303161">
          <w:marLeft w:val="547"/>
          <w:marRight w:val="0"/>
          <w:marTop w:val="240"/>
          <w:marBottom w:val="0"/>
          <w:divBdr>
            <w:top w:val="none" w:sz="0" w:space="0" w:color="auto"/>
            <w:left w:val="none" w:sz="0" w:space="0" w:color="auto"/>
            <w:bottom w:val="none" w:sz="0" w:space="0" w:color="auto"/>
            <w:right w:val="none" w:sz="0" w:space="0" w:color="auto"/>
          </w:divBdr>
        </w:div>
      </w:divsChild>
    </w:div>
    <w:div w:id="1708722894">
      <w:bodyDiv w:val="1"/>
      <w:marLeft w:val="0"/>
      <w:marRight w:val="0"/>
      <w:marTop w:val="0"/>
      <w:marBottom w:val="0"/>
      <w:divBdr>
        <w:top w:val="none" w:sz="0" w:space="0" w:color="auto"/>
        <w:left w:val="none" w:sz="0" w:space="0" w:color="auto"/>
        <w:bottom w:val="none" w:sz="0" w:space="0" w:color="auto"/>
        <w:right w:val="none" w:sz="0" w:space="0" w:color="auto"/>
      </w:divBdr>
      <w:divsChild>
        <w:div w:id="1067458925">
          <w:marLeft w:val="547"/>
          <w:marRight w:val="0"/>
          <w:marTop w:val="120"/>
          <w:marBottom w:val="0"/>
          <w:divBdr>
            <w:top w:val="none" w:sz="0" w:space="0" w:color="auto"/>
            <w:left w:val="none" w:sz="0" w:space="0" w:color="auto"/>
            <w:bottom w:val="none" w:sz="0" w:space="0" w:color="auto"/>
            <w:right w:val="none" w:sz="0" w:space="0" w:color="auto"/>
          </w:divBdr>
        </w:div>
        <w:div w:id="1976450419">
          <w:marLeft w:val="547"/>
          <w:marRight w:val="0"/>
          <w:marTop w:val="120"/>
          <w:marBottom w:val="0"/>
          <w:divBdr>
            <w:top w:val="none" w:sz="0" w:space="0" w:color="auto"/>
            <w:left w:val="none" w:sz="0" w:space="0" w:color="auto"/>
            <w:bottom w:val="none" w:sz="0" w:space="0" w:color="auto"/>
            <w:right w:val="none" w:sz="0" w:space="0" w:color="auto"/>
          </w:divBdr>
        </w:div>
        <w:div w:id="23193609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sujet/5a07/worth-individu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monde.fr/sujet/5a07/worth-individu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BB2E0-ABBF-421E-8107-853ABF3E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4439</Words>
  <Characters>24417</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LTNB</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Foetz</dc:creator>
  <cp:lastModifiedBy>Astrid</cp:lastModifiedBy>
  <cp:revision>8</cp:revision>
  <cp:lastPrinted>2016-03-13T13:57:00Z</cp:lastPrinted>
  <dcterms:created xsi:type="dcterms:W3CDTF">2016-03-17T08:46:00Z</dcterms:created>
  <dcterms:modified xsi:type="dcterms:W3CDTF">2016-04-13T09:48:00Z</dcterms:modified>
</cp:coreProperties>
</file>